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E10A58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Нижний Теребуж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9360A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360A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360AE">
        <w:rPr>
          <w:rFonts w:ascii="Times New Roman" w:hAnsi="Times New Roman" w:cs="Times New Roman"/>
          <w:sz w:val="24"/>
          <w:szCs w:val="24"/>
        </w:rPr>
        <w:t>05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9360AE">
        <w:rPr>
          <w:rFonts w:ascii="Times New Roman" w:hAnsi="Times New Roman" w:cs="Times New Roman"/>
          <w:sz w:val="24"/>
          <w:szCs w:val="24"/>
        </w:rPr>
        <w:t xml:space="preserve"> 2023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E10A58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с. Нижний Теребуж ул. Центральная д.14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осуществлении муниципального контроля в сфере благоустройств</w:t>
      </w:r>
      <w:r w:rsidR="00E10A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 на территории </w:t>
      </w:r>
      <w:proofErr w:type="spellStart"/>
      <w:r w:rsidR="00E10A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Теребужского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E10A58">
        <w:rPr>
          <w:rFonts w:ascii="Times New Roman" w:hAnsi="Times New Roman" w:cs="Times New Roman"/>
          <w:b/>
          <w:sz w:val="24"/>
          <w:szCs w:val="24"/>
        </w:rPr>
        <w:t>Воробьева И.С</w:t>
      </w:r>
      <w:r w:rsidR="00FB53C9" w:rsidRPr="008142D8">
        <w:rPr>
          <w:rFonts w:ascii="Times New Roman" w:hAnsi="Times New Roman" w:cs="Times New Roman"/>
          <w:b/>
          <w:sz w:val="24"/>
          <w:szCs w:val="24"/>
        </w:rPr>
        <w:t>.</w:t>
      </w:r>
      <w:r w:rsidR="00E10A5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</w:t>
      </w:r>
      <w:r w:rsidR="00E10A58">
        <w:rPr>
          <w:rFonts w:ascii="Times New Roman" w:eastAsia="Calibri" w:hAnsi="Times New Roman" w:cs="Times New Roman"/>
          <w:bCs/>
          <w:sz w:val="24"/>
          <w:szCs w:val="24"/>
        </w:rPr>
        <w:t xml:space="preserve">а на территории </w:t>
      </w:r>
      <w:proofErr w:type="spellStart"/>
      <w:r w:rsidR="00E10A58">
        <w:rPr>
          <w:rFonts w:ascii="Times New Roman" w:eastAsia="Calibri" w:hAnsi="Times New Roman" w:cs="Times New Roman"/>
          <w:bCs/>
          <w:sz w:val="24"/>
          <w:szCs w:val="24"/>
        </w:rPr>
        <w:t>Теребужского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E10A58">
        <w:rPr>
          <w:rFonts w:ascii="Times New Roman" w:hAnsi="Times New Roman" w:cs="Times New Roman"/>
          <w:color w:val="000000"/>
          <w:sz w:val="24"/>
          <w:szCs w:val="24"/>
        </w:rPr>
        <w:t xml:space="preserve"> Авдеев В.А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E10A58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E10A58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осуществлении муниципального контроля в сфере благоустройств</w:t>
      </w:r>
      <w:r w:rsidR="00E10A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 на территории </w:t>
      </w:r>
      <w:proofErr w:type="spellStart"/>
      <w:r w:rsidR="00E10A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Теребужского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1944BC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Секретарь общественного Совета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0A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E10A58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FFAB-7EF0-4A5D-832C-0528D575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2023-12-05T07:13:00Z</cp:lastPrinted>
  <dcterms:created xsi:type="dcterms:W3CDTF">2023-12-05T12:15:00Z</dcterms:created>
  <dcterms:modified xsi:type="dcterms:W3CDTF">2023-12-05T12:15:00Z</dcterms:modified>
</cp:coreProperties>
</file>