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17" w:rsidRDefault="00C23A88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Межрайонны</w:t>
      </w:r>
      <w:r w:rsidR="00711EF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прокурор </w:t>
      </w:r>
      <w:r w:rsidR="00711EF0">
        <w:rPr>
          <w:rFonts w:ascii="Times New Roman" w:hAnsi="Times New Roman" w:cs="Times New Roman"/>
          <w:b/>
          <w:sz w:val="28"/>
          <w:szCs w:val="28"/>
        </w:rPr>
        <w:t xml:space="preserve">добивается организации надлежащего уличного освещения. </w:t>
      </w:r>
    </w:p>
    <w:p w:rsidR="00C23A88" w:rsidRDefault="009F2417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D4B">
        <w:rPr>
          <w:rFonts w:ascii="Times New Roman" w:hAnsi="Times New Roman" w:cs="Times New Roman"/>
          <w:sz w:val="28"/>
          <w:szCs w:val="28"/>
        </w:rPr>
        <w:t xml:space="preserve">Межрайонной прокуратурой </w:t>
      </w:r>
      <w:r w:rsidR="00C23A88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="00711EF0">
        <w:rPr>
          <w:rFonts w:ascii="Times New Roman" w:hAnsi="Times New Roman" w:cs="Times New Roman"/>
          <w:sz w:val="28"/>
          <w:szCs w:val="28"/>
        </w:rPr>
        <w:t>требований законодательства в сфере благоустройства.</w:t>
      </w:r>
    </w:p>
    <w:p w:rsidR="00711EF0" w:rsidRDefault="00711EF0" w:rsidP="00711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полномочий Решением Собрания депутатов </w:t>
      </w:r>
      <w:proofErr w:type="spellStart"/>
      <w:r w:rsidRPr="005C6370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сельсовета от 25.08.2022 № 13-46-7 утверждены «Правила благоустройства на территории </w:t>
      </w:r>
      <w:proofErr w:type="spellStart"/>
      <w:r w:rsidRPr="005C6370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C637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EF0" w:rsidRDefault="00711EF0" w:rsidP="00711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установлено, что </w:t>
      </w:r>
      <w:r w:rsidRPr="00031546">
        <w:rPr>
          <w:rFonts w:ascii="Times New Roman" w:eastAsia="Calibri" w:hAnsi="Times New Roman" w:cs="Times New Roman"/>
          <w:sz w:val="28"/>
          <w:szCs w:val="28"/>
        </w:rPr>
        <w:t xml:space="preserve">на ул. </w:t>
      </w:r>
      <w:proofErr w:type="spellStart"/>
      <w:r w:rsidRPr="00031546">
        <w:rPr>
          <w:rFonts w:ascii="Times New Roman" w:eastAsia="Calibri" w:hAnsi="Times New Roman" w:cs="Times New Roman"/>
          <w:sz w:val="28"/>
          <w:szCs w:val="28"/>
        </w:rPr>
        <w:t>Тускарная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546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Pr="00031546">
        <w:rPr>
          <w:rFonts w:ascii="Times New Roman" w:eastAsia="Calibri" w:hAnsi="Times New Roman" w:cs="Times New Roman"/>
          <w:sz w:val="28"/>
          <w:szCs w:val="28"/>
        </w:rPr>
        <w:t>Кривцовка</w:t>
      </w:r>
      <w:proofErr w:type="spellEnd"/>
      <w:r w:rsidRPr="00031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1546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315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ночное время суток отсутствует освещение.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1EF0" w:rsidRDefault="00D177FC" w:rsidP="0071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проверки межрайонным прокурором в администрацию муниципального образования «</w:t>
      </w:r>
      <w:proofErr w:type="spellStart"/>
      <w:r w:rsidR="00711EF0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="00711EF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1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EF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11EF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внесено представление, однако администрацией не приняты меры </w:t>
      </w:r>
      <w:r w:rsidR="00711EF0">
        <w:rPr>
          <w:rFonts w:ascii="Times New Roman" w:hAnsi="Times New Roman" w:cs="Times New Roman"/>
          <w:sz w:val="28"/>
          <w:szCs w:val="28"/>
        </w:rPr>
        <w:t>к организации надлежащего освещения.</w:t>
      </w:r>
    </w:p>
    <w:p w:rsidR="009F2417" w:rsidRDefault="00711EF0" w:rsidP="0071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17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177FC">
        <w:rPr>
          <w:rFonts w:ascii="Times New Roman" w:hAnsi="Times New Roman" w:cs="Times New Roman"/>
          <w:sz w:val="28"/>
          <w:szCs w:val="28"/>
        </w:rPr>
        <w:t xml:space="preserve">.2024 межрайонным прокурором в </w:t>
      </w:r>
      <w:proofErr w:type="spellStart"/>
      <w:r w:rsidR="00D177FC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D177FC">
        <w:rPr>
          <w:rFonts w:ascii="Times New Roman" w:hAnsi="Times New Roman" w:cs="Times New Roman"/>
          <w:sz w:val="28"/>
          <w:szCs w:val="28"/>
        </w:rPr>
        <w:t xml:space="preserve"> районный суд Курской области направлено административное исковое заявление</w:t>
      </w:r>
      <w:r w:rsidR="00D177FC" w:rsidRPr="00D177FC">
        <w:t xml:space="preserve"> </w:t>
      </w:r>
      <w:r w:rsidR="00D177FC" w:rsidRPr="00D177FC">
        <w:rPr>
          <w:rFonts w:ascii="Times New Roman" w:hAnsi="Times New Roman" w:cs="Times New Roman"/>
          <w:sz w:val="28"/>
          <w:szCs w:val="28"/>
        </w:rPr>
        <w:t xml:space="preserve">с требованием об устранении нарушений действующего законодательства, </w:t>
      </w:r>
      <w:proofErr w:type="spellStart"/>
      <w:r w:rsidR="00D177FC" w:rsidRPr="00D177F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D177F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177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77FC">
        <w:rPr>
          <w:rFonts w:ascii="Times New Roman" w:hAnsi="Times New Roman" w:cs="Times New Roman"/>
          <w:sz w:val="28"/>
          <w:szCs w:val="28"/>
        </w:rPr>
        <w:t xml:space="preserve"> </w:t>
      </w:r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обеспечить освещение ул.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Тускарная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Кривцовка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темное время суток в соответствии с СНиП 23-05-95 в течение 1 года со дня вступления решения суда в законную силу</w:t>
      </w:r>
      <w:r>
        <w:rPr>
          <w:rFonts w:ascii="Times New Roman" w:eastAsia="Calibri" w:hAnsi="Times New Roman" w:cs="Times New Roman"/>
          <w:sz w:val="28"/>
          <w:szCs w:val="28"/>
        </w:rPr>
        <w:t>, которое находится на рассмотрении.</w:t>
      </w:r>
      <w:bookmarkStart w:id="0" w:name="_GoBack"/>
      <w:bookmarkEnd w:id="0"/>
    </w:p>
    <w:p w:rsidR="00714A1E" w:rsidRDefault="00714A1E" w:rsidP="000D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BEA3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17</cp:revision>
  <cp:lastPrinted>2024-11-11T08:24:00Z</cp:lastPrinted>
  <dcterms:created xsi:type="dcterms:W3CDTF">2021-10-14T17:14:00Z</dcterms:created>
  <dcterms:modified xsi:type="dcterms:W3CDTF">2024-11-11T08:24:00Z</dcterms:modified>
</cp:coreProperties>
</file>