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B4" w:rsidRDefault="005B67B4" w:rsidP="005B6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 w:val="0"/>
        <w:adjustRightInd w:val="0"/>
        <w:ind w:firstLine="567"/>
        <w:jc w:val="center"/>
        <w:rPr>
          <w:rFonts w:cs="Times New Roman"/>
          <w:b w:val="0"/>
          <w:bCs w:val="0"/>
          <w:lang w:eastAsia="ru-RU"/>
        </w:rPr>
      </w:pPr>
    </w:p>
    <w:p w:rsidR="005B67B4" w:rsidRDefault="005B67B4" w:rsidP="005B6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 w:val="0"/>
        <w:adjustRightInd w:val="0"/>
        <w:ind w:firstLine="567"/>
        <w:jc w:val="center"/>
        <w:rPr>
          <w:rFonts w:cs="Times New Roman"/>
          <w:b w:val="0"/>
          <w:bCs w:val="0"/>
          <w:lang w:eastAsia="ru-RU"/>
        </w:rPr>
      </w:pPr>
    </w:p>
    <w:p w:rsidR="00F24386" w:rsidRPr="00F24386" w:rsidRDefault="00F24386" w:rsidP="00F24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 w:val="0"/>
        <w:adjustRightInd w:val="0"/>
        <w:ind w:firstLine="567"/>
        <w:jc w:val="center"/>
        <w:rPr>
          <w:rFonts w:cs="Times New Roman"/>
          <w:b w:val="0"/>
          <w:bCs w:val="0"/>
          <w:color w:val="000000" w:themeColor="text1"/>
          <w:sz w:val="28"/>
          <w:szCs w:val="28"/>
          <w:lang w:eastAsia="ru-RU"/>
        </w:rPr>
      </w:pPr>
      <w:r w:rsidRPr="00F24386">
        <w:rPr>
          <w:rFonts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</w:t>
      </w:r>
    </w:p>
    <w:p w:rsidR="00F24386" w:rsidRPr="00F24386" w:rsidRDefault="00F24386" w:rsidP="00F24386">
      <w:pPr>
        <w:jc w:val="both"/>
        <w:rPr>
          <w:rFonts w:cs="Times New Roman"/>
          <w:b w:val="0"/>
          <w:color w:val="000000" w:themeColor="text1"/>
          <w:sz w:val="24"/>
          <w:szCs w:val="24"/>
        </w:rPr>
      </w:pPr>
    </w:p>
    <w:p w:rsidR="00F24386" w:rsidRPr="00F24386" w:rsidRDefault="00F24386" w:rsidP="00F24386">
      <w:pPr>
        <w:ind w:firstLine="567"/>
        <w:jc w:val="both"/>
        <w:rPr>
          <w:rFonts w:cs="Times New Roman"/>
          <w:b w:val="0"/>
          <w:color w:val="000000" w:themeColor="text1"/>
          <w:sz w:val="24"/>
          <w:szCs w:val="24"/>
        </w:rPr>
      </w:pPr>
    </w:p>
    <w:p w:rsidR="00F24386" w:rsidRPr="00F24386" w:rsidRDefault="00F24386" w:rsidP="00F24386">
      <w:pPr>
        <w:ind w:firstLine="567"/>
        <w:jc w:val="both"/>
        <w:rPr>
          <w:rFonts w:cs="Times New Roman"/>
          <w:b w:val="0"/>
          <w:color w:val="000000" w:themeColor="text1"/>
          <w:sz w:val="24"/>
          <w:szCs w:val="24"/>
        </w:rPr>
      </w:pPr>
      <w:r w:rsidRPr="00F24386">
        <w:rPr>
          <w:rFonts w:cs="Times New Roman"/>
          <w:b w:val="0"/>
          <w:color w:val="000000" w:themeColor="text1"/>
          <w:sz w:val="24"/>
          <w:szCs w:val="24"/>
        </w:rPr>
        <w:t>Предоставление муниципальной  услуги осуществляется в соответствии со следующими нормативными правовыми  актами:</w:t>
      </w:r>
    </w:p>
    <w:p w:rsidR="00F24386" w:rsidRPr="00F24386" w:rsidRDefault="00F24386" w:rsidP="00F24386">
      <w:pPr>
        <w:autoSpaceDN w:val="0"/>
        <w:adjustRightInd w:val="0"/>
        <w:ind w:firstLine="567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 w:rsidRPr="00F24386">
        <w:rPr>
          <w:rFonts w:cs="Times New Roman"/>
          <w:b w:val="0"/>
          <w:color w:val="000000" w:themeColor="text1"/>
          <w:sz w:val="24"/>
          <w:szCs w:val="24"/>
        </w:rPr>
        <w:t xml:space="preserve">- Конституцией Российской Федерации </w:t>
      </w:r>
      <w:r w:rsidRPr="00F24386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(«Российская газета», № 7, 21.01.2009, «Собрание законодательства РФ», 26.01.2009, № 4, ст. 445, «Парламентская газета», № 4, 23-29.01.2009);</w:t>
      </w:r>
    </w:p>
    <w:p w:rsidR="00F24386" w:rsidRPr="00F24386" w:rsidRDefault="00F24386" w:rsidP="00F24386">
      <w:pPr>
        <w:widowControl/>
        <w:suppressAutoHyphens w:val="0"/>
        <w:autoSpaceDN w:val="0"/>
        <w:adjustRightInd w:val="0"/>
        <w:ind w:firstLine="567"/>
        <w:jc w:val="both"/>
        <w:rPr>
          <w:rFonts w:cs="Times New Roman"/>
          <w:b w:val="0"/>
          <w:color w:val="000000" w:themeColor="text1"/>
          <w:sz w:val="24"/>
          <w:szCs w:val="24"/>
        </w:rPr>
      </w:pPr>
      <w:r w:rsidRPr="00F24386">
        <w:rPr>
          <w:rFonts w:cs="Times New Roman"/>
          <w:b w:val="0"/>
          <w:color w:val="000000" w:themeColor="text1"/>
          <w:sz w:val="24"/>
          <w:szCs w:val="24"/>
        </w:rPr>
        <w:t xml:space="preserve">- Гражданским кодексом Российской Федерации от 30.11.1994 № 51-ФЗ. Часть первая. </w:t>
      </w:r>
      <w:r w:rsidRPr="00F24386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Первоначальный текст документа опубликован в изданиях «Собрание законодательства РФ», 05.12.1994, N 32, ст. 3301, «Российская газета», № 238-239, 08.12.1994</w:t>
      </w:r>
      <w:r w:rsidRPr="00F24386">
        <w:rPr>
          <w:rFonts w:cs="Times New Roman"/>
          <w:b w:val="0"/>
          <w:color w:val="000000" w:themeColor="text1"/>
          <w:sz w:val="24"/>
          <w:szCs w:val="24"/>
        </w:rPr>
        <w:t>;</w:t>
      </w:r>
    </w:p>
    <w:p w:rsidR="00F24386" w:rsidRPr="00F24386" w:rsidRDefault="00F24386" w:rsidP="00F24386">
      <w:pPr>
        <w:widowControl/>
        <w:suppressAutoHyphens w:val="0"/>
        <w:autoSpaceDN w:val="0"/>
        <w:adjustRightInd w:val="0"/>
        <w:ind w:firstLine="567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 w:rsidRPr="00F24386">
        <w:rPr>
          <w:rFonts w:cs="Times New Roman"/>
          <w:b w:val="0"/>
          <w:color w:val="000000" w:themeColor="text1"/>
          <w:sz w:val="24"/>
          <w:szCs w:val="24"/>
        </w:rPr>
        <w:t>- Гражданским кодексом Российской Федерации от 26.01.1996 № 14-ФЗ</w:t>
      </w:r>
      <w:r w:rsidRPr="00F24386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Часть вторая. (Первоначальный текст документа опубликован в изданиях «Собрание законодательства РФ», 29.01.1996, № 5, ст. 410, «Российская газета», № 23, 06.02.1996, № 24, 07.02.1996, № 25, 08.02.1996, № 27, 10.02.1996);</w:t>
      </w:r>
    </w:p>
    <w:p w:rsidR="00F24386" w:rsidRPr="00F24386" w:rsidRDefault="00F24386" w:rsidP="00F24386">
      <w:pPr>
        <w:suppressAutoHyphens w:val="0"/>
        <w:autoSpaceDN w:val="0"/>
        <w:adjustRightInd w:val="0"/>
        <w:ind w:firstLine="708"/>
        <w:jc w:val="both"/>
        <w:rPr>
          <w:rFonts w:eastAsia="Calibri"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 w:rsidRPr="00F24386">
        <w:rPr>
          <w:rFonts w:eastAsia="Calibri" w:cs="Times New Roman"/>
          <w:b w:val="0"/>
          <w:bCs w:val="0"/>
          <w:color w:val="000000" w:themeColor="text1"/>
          <w:sz w:val="24"/>
          <w:szCs w:val="24"/>
          <w:lang w:eastAsia="ru-RU"/>
        </w:rPr>
        <w:t>- Федеральным законом  от 24.11.1995 № 181-ФЗ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№ 234, 02.12.1995);</w:t>
      </w:r>
    </w:p>
    <w:p w:rsidR="00F24386" w:rsidRPr="00F24386" w:rsidRDefault="00F24386" w:rsidP="00F24386">
      <w:pPr>
        <w:widowControl/>
        <w:suppressAutoHyphens w:val="0"/>
        <w:autoSpaceDN w:val="0"/>
        <w:adjustRightInd w:val="0"/>
        <w:ind w:firstLine="567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 w:rsidRPr="00F24386">
        <w:rPr>
          <w:rFonts w:cs="Times New Roman"/>
          <w:b w:val="0"/>
          <w:color w:val="000000" w:themeColor="text1"/>
          <w:sz w:val="24"/>
          <w:szCs w:val="24"/>
        </w:rPr>
        <w:t>- Федеральным законом от 06.10.2003 № 131-ФЗ «Об общих принципах организации местного самоуправления в Российской Федерации». (</w:t>
      </w:r>
      <w:r w:rsidRPr="00F24386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Первоначальный текст документа опубликован в изданиях «Собрание законодательства РФ», 06.10.2003, № 40, ст. 3822, «Парламентская газета», № 186, 08.10.2003, «Российская газета», № 202, 08.10.2003);</w:t>
      </w:r>
    </w:p>
    <w:p w:rsidR="00F24386" w:rsidRPr="00F24386" w:rsidRDefault="00F24386" w:rsidP="00F24386">
      <w:pPr>
        <w:widowControl/>
        <w:suppressAutoHyphens w:val="0"/>
        <w:autoSpaceDN w:val="0"/>
        <w:adjustRightInd w:val="0"/>
        <w:ind w:firstLine="567"/>
        <w:jc w:val="both"/>
        <w:rPr>
          <w:rFonts w:cs="Times New Roman"/>
          <w:b w:val="0"/>
          <w:color w:val="000000" w:themeColor="text1"/>
          <w:sz w:val="24"/>
          <w:szCs w:val="24"/>
        </w:rPr>
      </w:pPr>
      <w:r w:rsidRPr="00F24386">
        <w:rPr>
          <w:rFonts w:cs="Times New Roman"/>
          <w:b w:val="0"/>
          <w:color w:val="000000" w:themeColor="text1"/>
          <w:sz w:val="24"/>
          <w:szCs w:val="24"/>
        </w:rPr>
        <w:t xml:space="preserve">- Федеральный закон от 26.07.2006 № 135-ФЗ «О защите конкуренции». </w:t>
      </w:r>
      <w:r w:rsidRPr="00F24386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Первоначальный текст документа опубликован в изданиях «Российская газета», № 162, 27.07.2006, «Собрание законодательства РФ», 31.07.2006, № 31 (1 ч.), ст. 3434, «Парламентская газета», № 126-127, 03.08.2006)</w:t>
      </w:r>
      <w:proofErr w:type="gramStart"/>
      <w:r w:rsidRPr="00F24386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</w:t>
      </w:r>
      <w:r w:rsidRPr="00F24386">
        <w:rPr>
          <w:rFonts w:cs="Times New Roman"/>
          <w:b w:val="0"/>
          <w:color w:val="000000" w:themeColor="text1"/>
          <w:sz w:val="24"/>
          <w:szCs w:val="24"/>
        </w:rPr>
        <w:t>;</w:t>
      </w:r>
      <w:proofErr w:type="gramEnd"/>
    </w:p>
    <w:p w:rsidR="00F24386" w:rsidRPr="00F24386" w:rsidRDefault="00F24386" w:rsidP="00F24386">
      <w:pPr>
        <w:widowControl/>
        <w:suppressAutoHyphens w:val="0"/>
        <w:autoSpaceDN w:val="0"/>
        <w:adjustRightInd w:val="0"/>
        <w:ind w:firstLine="567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 w:rsidRPr="00F24386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- Федеральным </w:t>
      </w:r>
      <w:hyperlink r:id="rId5" w:history="1">
        <w:r w:rsidRPr="00F24386">
          <w:rPr>
            <w:rStyle w:val="a3"/>
            <w:rFonts w:cs="Times New Roman"/>
            <w:b w:val="0"/>
            <w:bCs w:val="0"/>
            <w:color w:val="000000" w:themeColor="text1"/>
            <w:sz w:val="24"/>
            <w:szCs w:val="24"/>
            <w:u w:val="none"/>
            <w:lang w:eastAsia="ru-RU"/>
          </w:rPr>
          <w:t>законом</w:t>
        </w:r>
      </w:hyperlink>
      <w:r w:rsidRPr="00F24386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от 27.07.2006 № 152-ФЗ «О персональных данных» (Первоначальный текст документа опубликован в изданиях «Российская газета», № 165, 29.07.2006, «Собрание законодательства РФ», 31.07.2006, № 31 (1 ч.), ст. 3451, «Парламентская газета», № 126-127, 03.08.2006.);</w:t>
      </w:r>
    </w:p>
    <w:p w:rsidR="00F24386" w:rsidRPr="00F24386" w:rsidRDefault="00F24386" w:rsidP="00F24386">
      <w:pPr>
        <w:widowControl/>
        <w:suppressAutoHyphens w:val="0"/>
        <w:autoSpaceDN w:val="0"/>
        <w:adjustRightInd w:val="0"/>
        <w:ind w:firstLine="567"/>
        <w:jc w:val="both"/>
        <w:rPr>
          <w:rFonts w:cs="Times New Roman"/>
          <w:b w:val="0"/>
          <w:color w:val="000000" w:themeColor="text1"/>
          <w:sz w:val="24"/>
          <w:szCs w:val="24"/>
        </w:rPr>
      </w:pPr>
      <w:r w:rsidRPr="00F24386">
        <w:rPr>
          <w:rFonts w:cs="Times New Roman"/>
          <w:b w:val="0"/>
          <w:color w:val="000000" w:themeColor="text1"/>
          <w:sz w:val="24"/>
          <w:szCs w:val="24"/>
        </w:rPr>
        <w:t>- Федеральным законом от 27.07.2010 № 210-ФЗ «Об организации предоставления государственных и муниципальных услуг»</w:t>
      </w:r>
      <w:r w:rsidRPr="00F24386"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 (Первоначальный текст документа опубликован в изданиях «Российская газета», № 168, 30.07.2010, «Собрание законодательства РФ», 02.08.2010, № 31, ст. 4179)</w:t>
      </w:r>
      <w:r w:rsidRPr="00F24386">
        <w:rPr>
          <w:rFonts w:cs="Times New Roman"/>
          <w:b w:val="0"/>
          <w:color w:val="000000" w:themeColor="text1"/>
          <w:sz w:val="24"/>
          <w:szCs w:val="24"/>
        </w:rPr>
        <w:t>;</w:t>
      </w:r>
    </w:p>
    <w:p w:rsidR="00F24386" w:rsidRPr="00F24386" w:rsidRDefault="00F24386" w:rsidP="00F24386">
      <w:pPr>
        <w:widowControl/>
        <w:suppressAutoHyphens w:val="0"/>
        <w:autoSpaceDN w:val="0"/>
        <w:adjustRightInd w:val="0"/>
        <w:ind w:firstLine="567"/>
        <w:jc w:val="both"/>
        <w:rPr>
          <w:rFonts w:cs="Times New Roman"/>
          <w:b w:val="0"/>
          <w:color w:val="000000" w:themeColor="text1"/>
          <w:sz w:val="24"/>
          <w:szCs w:val="24"/>
        </w:rPr>
      </w:pPr>
      <w:r w:rsidRPr="00F24386">
        <w:rPr>
          <w:rFonts w:cs="Times New Roman"/>
          <w:b w:val="0"/>
          <w:color w:val="000000" w:themeColor="text1"/>
          <w:sz w:val="24"/>
          <w:szCs w:val="24"/>
        </w:rPr>
        <w:t>- Федеральным законом от 13.07.2015 № 218-ФЗ «О государственной регистрации недвижимости» (Первоначальный текст документа опубликован в изданиях «Российская газета», № 156, 17.07.2015,«Собрание законодательства РФ», 20.07.2015, № 29 (часть I), ст. 4344.);</w:t>
      </w:r>
    </w:p>
    <w:p w:rsidR="00F24386" w:rsidRPr="00F24386" w:rsidRDefault="00F24386" w:rsidP="00F24386">
      <w:pPr>
        <w:ind w:firstLine="567"/>
        <w:jc w:val="both"/>
        <w:rPr>
          <w:rFonts w:cs="Times New Roman"/>
          <w:b w:val="0"/>
          <w:color w:val="000000" w:themeColor="text1"/>
          <w:sz w:val="24"/>
          <w:szCs w:val="24"/>
        </w:rPr>
      </w:pPr>
      <w:proofErr w:type="gramStart"/>
      <w:r w:rsidRPr="00F24386">
        <w:rPr>
          <w:rFonts w:cs="Times New Roman"/>
          <w:b w:val="0"/>
          <w:color w:val="000000" w:themeColor="text1"/>
          <w:sz w:val="24"/>
          <w:szCs w:val="24"/>
        </w:rPr>
        <w:t>- Приказом Федеральной антимонопольной службы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прав,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«Российская</w:t>
      </w:r>
      <w:proofErr w:type="gramEnd"/>
      <w:r w:rsidRPr="00F24386">
        <w:rPr>
          <w:rFonts w:cs="Times New Roman"/>
          <w:b w:val="0"/>
          <w:color w:val="000000" w:themeColor="text1"/>
          <w:sz w:val="24"/>
          <w:szCs w:val="24"/>
        </w:rPr>
        <w:t xml:space="preserve"> газета» № 37 от 24.02.2010;</w:t>
      </w:r>
    </w:p>
    <w:p w:rsidR="005B67B4" w:rsidRDefault="005B67B4" w:rsidP="005B67B4">
      <w:pPr>
        <w:jc w:val="both"/>
        <w:rPr>
          <w:rFonts w:cs="Times New Roman"/>
          <w:b w:val="0"/>
          <w:color w:val="000000" w:themeColor="text1"/>
          <w:sz w:val="24"/>
          <w:szCs w:val="24"/>
        </w:rPr>
      </w:pPr>
      <w:r w:rsidRPr="00CB496B">
        <w:rPr>
          <w:rFonts w:cs="Times New Roman"/>
          <w:b w:val="0"/>
          <w:color w:val="000000" w:themeColor="text1"/>
          <w:sz w:val="24"/>
          <w:szCs w:val="24"/>
        </w:rPr>
        <w:t xml:space="preserve">            - Законом Курской области от 4 января 2003 года № 1-ЗКО «Об административных </w:t>
      </w:r>
      <w:r w:rsidRPr="00CB496B">
        <w:rPr>
          <w:rFonts w:cs="Times New Roman"/>
          <w:b w:val="0"/>
          <w:color w:val="000000" w:themeColor="text1"/>
          <w:sz w:val="24"/>
          <w:szCs w:val="24"/>
        </w:rPr>
        <w:lastRenderedPageBreak/>
        <w:t>правонарушениях в Курской области» («</w:t>
      </w:r>
      <w:proofErr w:type="gramStart"/>
      <w:r w:rsidRPr="00CB496B">
        <w:rPr>
          <w:rFonts w:cs="Times New Roman"/>
          <w:b w:val="0"/>
          <w:color w:val="000000" w:themeColor="text1"/>
          <w:sz w:val="24"/>
          <w:szCs w:val="24"/>
        </w:rPr>
        <w:t>Курская</w:t>
      </w:r>
      <w:proofErr w:type="gramEnd"/>
      <w:r w:rsidRPr="00CB496B">
        <w:rPr>
          <w:rFonts w:cs="Times New Roman"/>
          <w:b w:val="0"/>
          <w:color w:val="000000" w:themeColor="text1"/>
          <w:sz w:val="24"/>
          <w:szCs w:val="24"/>
        </w:rPr>
        <w:t xml:space="preserve">  правда» №143 от 30.11.2013 года);</w:t>
      </w:r>
      <w:bookmarkStart w:id="0" w:name="_GoBack"/>
      <w:bookmarkEnd w:id="0"/>
    </w:p>
    <w:p w:rsidR="000B5C3A" w:rsidRDefault="000B5C3A" w:rsidP="000B5C3A">
      <w:pPr>
        <w:tabs>
          <w:tab w:val="left" w:pos="2268"/>
        </w:tabs>
        <w:suppressAutoHyphens w:val="0"/>
        <w:autoSpaceDN w:val="0"/>
        <w:adjustRightInd w:val="0"/>
        <w:ind w:firstLine="540"/>
        <w:jc w:val="both"/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</w:pPr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 xml:space="preserve">-  Распоряжение  Администрации Курской области от 18.05.2015 № 350-ра </w:t>
      </w:r>
      <w:r>
        <w:rPr>
          <w:rFonts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cs="Times New Roman"/>
          <w:b w:val="0"/>
          <w:bCs w:val="0"/>
          <w:color w:val="000000" w:themeColor="text1"/>
          <w:sz w:val="24"/>
          <w:szCs w:val="24"/>
          <w:lang w:eastAsia="ru-RU"/>
        </w:rPr>
        <w:t>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0B5C3A" w:rsidRPr="00CB496B" w:rsidRDefault="000B5C3A" w:rsidP="005B67B4">
      <w:pPr>
        <w:jc w:val="both"/>
        <w:rPr>
          <w:rFonts w:cs="Times New Roman"/>
          <w:b w:val="0"/>
          <w:color w:val="000000" w:themeColor="text1"/>
          <w:sz w:val="24"/>
          <w:szCs w:val="24"/>
        </w:rPr>
      </w:pPr>
    </w:p>
    <w:p w:rsidR="00CB496B" w:rsidRPr="00CB496B" w:rsidRDefault="00CB496B" w:rsidP="00CB496B">
      <w:pPr>
        <w:spacing w:line="228" w:lineRule="auto"/>
        <w:ind w:firstLine="540"/>
        <w:jc w:val="both"/>
        <w:rPr>
          <w:rFonts w:eastAsia="Calibri" w:cs="Times New Roman"/>
          <w:b w:val="0"/>
          <w:color w:val="000000" w:themeColor="text1"/>
          <w:sz w:val="24"/>
          <w:szCs w:val="24"/>
        </w:rPr>
      </w:pPr>
      <w:r w:rsidRPr="00CB496B">
        <w:rPr>
          <w:rFonts w:eastAsia="Calibri" w:cs="Times New Roman"/>
          <w:b w:val="0"/>
          <w:color w:val="000000" w:themeColor="text1"/>
          <w:sz w:val="24"/>
          <w:szCs w:val="24"/>
        </w:rPr>
        <w:t xml:space="preserve">- постановление Администрации </w:t>
      </w:r>
      <w:proofErr w:type="spellStart"/>
      <w:r w:rsidRPr="00CB496B">
        <w:rPr>
          <w:rFonts w:eastAsia="Calibri" w:cs="Times New Roman"/>
          <w:b w:val="0"/>
          <w:color w:val="000000" w:themeColor="text1"/>
          <w:sz w:val="24"/>
          <w:szCs w:val="24"/>
        </w:rPr>
        <w:t>Пригородненского</w:t>
      </w:r>
      <w:proofErr w:type="spellEnd"/>
      <w:r w:rsidRPr="00CB496B">
        <w:rPr>
          <w:rFonts w:eastAsia="Calibri" w:cs="Times New Roman"/>
          <w:b w:val="0"/>
          <w:color w:val="000000" w:themeColor="text1"/>
          <w:sz w:val="24"/>
          <w:szCs w:val="24"/>
        </w:rPr>
        <w:t xml:space="preserve"> сельсовета </w:t>
      </w:r>
      <w:proofErr w:type="spellStart"/>
      <w:r w:rsidRPr="00CB496B">
        <w:rPr>
          <w:rFonts w:eastAsia="Calibri" w:cs="Times New Roman"/>
          <w:b w:val="0"/>
          <w:color w:val="000000" w:themeColor="text1"/>
          <w:sz w:val="24"/>
          <w:szCs w:val="24"/>
        </w:rPr>
        <w:t>Щигровского</w:t>
      </w:r>
      <w:proofErr w:type="spellEnd"/>
      <w:r w:rsidRPr="00CB496B">
        <w:rPr>
          <w:rFonts w:eastAsia="Calibri" w:cs="Times New Roman"/>
          <w:b w:val="0"/>
          <w:color w:val="000000" w:themeColor="text1"/>
          <w:sz w:val="24"/>
          <w:szCs w:val="24"/>
        </w:rPr>
        <w:t xml:space="preserve"> района Курской области от 19.10.2018г. № 99 «Об утверждении Порядка разработки и утверждения административных регламентов предоставления муниципальных услуг»;</w:t>
      </w:r>
    </w:p>
    <w:p w:rsidR="00CB496B" w:rsidRPr="00CB496B" w:rsidRDefault="00CB496B" w:rsidP="00CB496B">
      <w:pPr>
        <w:ind w:firstLine="567"/>
        <w:jc w:val="both"/>
        <w:rPr>
          <w:rFonts w:eastAsia="Calibri" w:cs="Times New Roman"/>
          <w:b w:val="0"/>
          <w:color w:val="000000" w:themeColor="text1"/>
          <w:sz w:val="24"/>
          <w:szCs w:val="24"/>
        </w:rPr>
      </w:pPr>
      <w:proofErr w:type="gramStart"/>
      <w:r w:rsidRPr="00CB496B">
        <w:rPr>
          <w:rFonts w:eastAsia="Calibri" w:cs="Times New Roman"/>
          <w:b w:val="0"/>
          <w:color w:val="000000" w:themeColor="text1"/>
          <w:sz w:val="24"/>
          <w:szCs w:val="24"/>
        </w:rPr>
        <w:t xml:space="preserve">- постановление Администрации </w:t>
      </w:r>
      <w:proofErr w:type="spellStart"/>
      <w:r w:rsidRPr="00CB496B">
        <w:rPr>
          <w:rFonts w:eastAsia="Calibri" w:cs="Times New Roman"/>
          <w:b w:val="0"/>
          <w:color w:val="000000" w:themeColor="text1"/>
          <w:sz w:val="24"/>
          <w:szCs w:val="24"/>
        </w:rPr>
        <w:t>Пригородненского</w:t>
      </w:r>
      <w:proofErr w:type="spellEnd"/>
      <w:r w:rsidRPr="00CB496B">
        <w:rPr>
          <w:rFonts w:eastAsia="Calibri" w:cs="Times New Roman"/>
          <w:b w:val="0"/>
          <w:color w:val="000000" w:themeColor="text1"/>
          <w:sz w:val="24"/>
          <w:szCs w:val="24"/>
        </w:rPr>
        <w:t xml:space="preserve"> сельсовета </w:t>
      </w:r>
      <w:proofErr w:type="spellStart"/>
      <w:r w:rsidRPr="00CB496B">
        <w:rPr>
          <w:rFonts w:eastAsia="Calibri" w:cs="Times New Roman"/>
          <w:b w:val="0"/>
          <w:color w:val="000000" w:themeColor="text1"/>
          <w:sz w:val="24"/>
          <w:szCs w:val="24"/>
        </w:rPr>
        <w:t>Щигровского</w:t>
      </w:r>
      <w:proofErr w:type="spellEnd"/>
      <w:r w:rsidRPr="00CB496B">
        <w:rPr>
          <w:rFonts w:eastAsia="Calibri" w:cs="Times New Roman"/>
          <w:b w:val="0"/>
          <w:color w:val="000000" w:themeColor="text1"/>
          <w:sz w:val="24"/>
          <w:szCs w:val="24"/>
        </w:rPr>
        <w:t xml:space="preserve"> района Курской области от 28.11.2013г. № 94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Pr="00CB496B">
        <w:rPr>
          <w:rFonts w:eastAsia="Calibri" w:cs="Times New Roman"/>
          <w:b w:val="0"/>
          <w:color w:val="000000" w:themeColor="text1"/>
          <w:sz w:val="24"/>
          <w:szCs w:val="24"/>
        </w:rPr>
        <w:t>Пригородненского</w:t>
      </w:r>
      <w:proofErr w:type="spellEnd"/>
      <w:r w:rsidRPr="00CB496B">
        <w:rPr>
          <w:rFonts w:eastAsia="Calibri" w:cs="Times New Roman"/>
          <w:b w:val="0"/>
          <w:color w:val="000000" w:themeColor="text1"/>
          <w:sz w:val="24"/>
          <w:szCs w:val="24"/>
        </w:rPr>
        <w:t xml:space="preserve"> сельсовета </w:t>
      </w:r>
      <w:proofErr w:type="spellStart"/>
      <w:r w:rsidRPr="00CB496B">
        <w:rPr>
          <w:rFonts w:eastAsia="Calibri" w:cs="Times New Roman"/>
          <w:b w:val="0"/>
          <w:color w:val="000000" w:themeColor="text1"/>
          <w:sz w:val="24"/>
          <w:szCs w:val="24"/>
        </w:rPr>
        <w:t>Щигровского</w:t>
      </w:r>
      <w:proofErr w:type="spellEnd"/>
      <w:r w:rsidRPr="00CB496B">
        <w:rPr>
          <w:rFonts w:eastAsia="Calibri" w:cs="Times New Roman"/>
          <w:b w:val="0"/>
          <w:color w:val="000000" w:themeColor="text1"/>
          <w:sz w:val="24"/>
          <w:szCs w:val="24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 w:rsidRPr="00CB496B">
        <w:rPr>
          <w:rFonts w:eastAsia="Calibri" w:cs="Times New Roman"/>
          <w:b w:val="0"/>
          <w:color w:val="000000" w:themeColor="text1"/>
          <w:sz w:val="24"/>
          <w:szCs w:val="24"/>
        </w:rPr>
        <w:t>Пригородненского</w:t>
      </w:r>
      <w:proofErr w:type="spellEnd"/>
      <w:r w:rsidRPr="00CB496B">
        <w:rPr>
          <w:rFonts w:eastAsia="Calibri" w:cs="Times New Roman"/>
          <w:b w:val="0"/>
          <w:color w:val="000000" w:themeColor="text1"/>
          <w:sz w:val="24"/>
          <w:szCs w:val="24"/>
        </w:rPr>
        <w:t xml:space="preserve"> сельсовета </w:t>
      </w:r>
      <w:proofErr w:type="spellStart"/>
      <w:r w:rsidRPr="00CB496B">
        <w:rPr>
          <w:rFonts w:eastAsia="Calibri" w:cs="Times New Roman"/>
          <w:b w:val="0"/>
          <w:color w:val="000000" w:themeColor="text1"/>
          <w:sz w:val="24"/>
          <w:szCs w:val="24"/>
        </w:rPr>
        <w:t>Щигровского</w:t>
      </w:r>
      <w:proofErr w:type="spellEnd"/>
      <w:r w:rsidRPr="00CB496B">
        <w:rPr>
          <w:rFonts w:eastAsia="Calibri" w:cs="Times New Roman"/>
          <w:b w:val="0"/>
          <w:color w:val="000000" w:themeColor="text1"/>
          <w:sz w:val="24"/>
          <w:szCs w:val="24"/>
        </w:rPr>
        <w:t xml:space="preserve"> района Курской области»;</w:t>
      </w:r>
      <w:proofErr w:type="gramEnd"/>
    </w:p>
    <w:p w:rsidR="00CB496B" w:rsidRPr="00CB496B" w:rsidRDefault="00CB496B" w:rsidP="00CB496B">
      <w:pPr>
        <w:autoSpaceDN w:val="0"/>
        <w:adjustRightInd w:val="0"/>
        <w:jc w:val="both"/>
        <w:outlineLvl w:val="0"/>
        <w:rPr>
          <w:rFonts w:eastAsia="Calibri" w:cs="Times New Roman"/>
          <w:b w:val="0"/>
          <w:color w:val="000000" w:themeColor="text1"/>
          <w:sz w:val="24"/>
          <w:szCs w:val="24"/>
          <w:lang w:eastAsia="ru-RU"/>
        </w:rPr>
      </w:pPr>
    </w:p>
    <w:p w:rsidR="00FC3C78" w:rsidRPr="00CB496B" w:rsidRDefault="00FC3C78">
      <w:pPr>
        <w:rPr>
          <w:b w:val="0"/>
          <w:color w:val="000000" w:themeColor="text1"/>
        </w:rPr>
      </w:pPr>
    </w:p>
    <w:sectPr w:rsidR="00FC3C78" w:rsidRPr="00CB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B4"/>
    <w:rsid w:val="000B5C3A"/>
    <w:rsid w:val="005B67B4"/>
    <w:rsid w:val="00CB496B"/>
    <w:rsid w:val="00F24386"/>
    <w:rsid w:val="00FC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7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B67B4"/>
    <w:rPr>
      <w:color w:val="0000FF"/>
      <w:u w:val="single"/>
    </w:rPr>
  </w:style>
  <w:style w:type="paragraph" w:customStyle="1" w:styleId="1">
    <w:name w:val="Абзац списка1"/>
    <w:uiPriority w:val="99"/>
    <w:rsid w:val="005B67B4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2"/>
      <w:sz w:val="24"/>
      <w:szCs w:val="24"/>
      <w:lang w:eastAsia="ar-SA"/>
    </w:rPr>
  </w:style>
  <w:style w:type="character" w:styleId="a4">
    <w:name w:val="Strong"/>
    <w:basedOn w:val="a0"/>
    <w:qFormat/>
    <w:rsid w:val="005B67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7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B67B4"/>
    <w:rPr>
      <w:color w:val="0000FF"/>
      <w:u w:val="single"/>
    </w:rPr>
  </w:style>
  <w:style w:type="paragraph" w:customStyle="1" w:styleId="1">
    <w:name w:val="Абзац списка1"/>
    <w:uiPriority w:val="99"/>
    <w:rsid w:val="005B67B4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2"/>
      <w:sz w:val="24"/>
      <w:szCs w:val="24"/>
      <w:lang w:eastAsia="ar-SA"/>
    </w:rPr>
  </w:style>
  <w:style w:type="character" w:styleId="a4">
    <w:name w:val="Strong"/>
    <w:basedOn w:val="a0"/>
    <w:qFormat/>
    <w:rsid w:val="005B67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7FBE19BE871693ED3F4290A5F00C4AB37FDAEF04F4347F2E26FEF9DBAMBK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654</Words>
  <Characters>3733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2018-11-29T12:45:00Z</dcterms:created>
  <dcterms:modified xsi:type="dcterms:W3CDTF">2019-01-23T12:22:00Z</dcterms:modified>
</cp:coreProperties>
</file>