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6D6" w:rsidRDefault="002509C1" w:rsidP="00C606D6">
      <w:pPr>
        <w:jc w:val="center"/>
      </w:pPr>
      <w:r w:rsidRPr="002509C1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5" o:title="" gain="142470f" blacklevel="-7864f"/>
          </v:shape>
        </w:pict>
      </w:r>
    </w:p>
    <w:p w:rsidR="00C606D6" w:rsidRPr="00040563" w:rsidRDefault="00C606D6" w:rsidP="00C606D6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СОБРАНИЕ ДЕПУТАТОВ</w:t>
      </w:r>
    </w:p>
    <w:p w:rsidR="00C606D6" w:rsidRPr="00040563" w:rsidRDefault="00B2183B" w:rsidP="00C606D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ТЕРЕБУЖСКОГО</w:t>
      </w:r>
      <w:r w:rsidR="00C606D6" w:rsidRPr="00040563">
        <w:rPr>
          <w:b/>
          <w:sz w:val="48"/>
          <w:szCs w:val="48"/>
        </w:rPr>
        <w:t xml:space="preserve"> СЕЛЬСОВЕТА</w:t>
      </w:r>
    </w:p>
    <w:p w:rsidR="00C606D6" w:rsidRPr="00677642" w:rsidRDefault="00C606D6" w:rsidP="00C606D6">
      <w:pPr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C606D6" w:rsidRPr="00040563" w:rsidRDefault="00C606D6" w:rsidP="00C606D6">
      <w:pPr>
        <w:jc w:val="center"/>
        <w:rPr>
          <w:sz w:val="32"/>
          <w:szCs w:val="32"/>
        </w:rPr>
      </w:pPr>
    </w:p>
    <w:p w:rsidR="00C606D6" w:rsidRPr="00040563" w:rsidRDefault="00C606D6" w:rsidP="00C606D6">
      <w:pPr>
        <w:jc w:val="center"/>
        <w:rPr>
          <w:b/>
          <w:bCs/>
          <w:sz w:val="48"/>
          <w:szCs w:val="48"/>
        </w:rPr>
      </w:pPr>
      <w:proofErr w:type="gramStart"/>
      <w:r w:rsidRPr="00040563">
        <w:rPr>
          <w:b/>
          <w:bCs/>
          <w:sz w:val="48"/>
          <w:szCs w:val="48"/>
        </w:rPr>
        <w:t>Р</w:t>
      </w:r>
      <w:proofErr w:type="gramEnd"/>
      <w:r w:rsidRPr="00040563">
        <w:rPr>
          <w:b/>
          <w:bCs/>
          <w:sz w:val="48"/>
          <w:szCs w:val="48"/>
        </w:rPr>
        <w:t xml:space="preserve"> Е Ш Е Н И Е</w:t>
      </w:r>
    </w:p>
    <w:p w:rsidR="00C606D6" w:rsidRPr="00040563" w:rsidRDefault="00C606D6" w:rsidP="00C606D6">
      <w:pPr>
        <w:jc w:val="center"/>
        <w:rPr>
          <w:b/>
          <w:bCs/>
          <w:sz w:val="32"/>
          <w:szCs w:val="32"/>
        </w:rPr>
      </w:pPr>
    </w:p>
    <w:p w:rsidR="00C606D6" w:rsidRPr="00EE3DC2" w:rsidRDefault="00C37132" w:rsidP="00C606D6">
      <w:r w:rsidRPr="00EE3DC2">
        <w:t xml:space="preserve">от«27» июля  2023 г.   № </w:t>
      </w:r>
      <w:r w:rsidR="00055113">
        <w:t>35</w:t>
      </w:r>
      <w:r w:rsidR="00B2183B">
        <w:t>-80</w:t>
      </w:r>
      <w:r w:rsidRPr="00EE3DC2">
        <w:t>-7</w:t>
      </w:r>
    </w:p>
    <w:p w:rsidR="00C606D6" w:rsidRPr="00EE3DC2" w:rsidRDefault="00C606D6" w:rsidP="00C606D6"/>
    <w:p w:rsidR="004065F4" w:rsidRPr="00EE3DC2" w:rsidRDefault="004065F4" w:rsidP="00E424F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D5A9E" w:rsidRPr="006052A6" w:rsidRDefault="00BD5A9E" w:rsidP="00E424F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2A6">
        <w:rPr>
          <w:rFonts w:ascii="Times New Roman" w:hAnsi="Times New Roman" w:cs="Times New Roman"/>
          <w:b/>
          <w:bCs/>
          <w:sz w:val="24"/>
          <w:szCs w:val="24"/>
        </w:rPr>
        <w:t>О предоставлении отсрочки арендной платы</w:t>
      </w:r>
    </w:p>
    <w:p w:rsidR="00BD5A9E" w:rsidRPr="006052A6" w:rsidRDefault="00BD5A9E" w:rsidP="00E424F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2A6">
        <w:rPr>
          <w:rFonts w:ascii="Times New Roman" w:hAnsi="Times New Roman" w:cs="Times New Roman"/>
          <w:b/>
          <w:bCs/>
          <w:sz w:val="24"/>
          <w:szCs w:val="24"/>
        </w:rPr>
        <w:t>по договорам аренды муниципального имущества</w:t>
      </w:r>
    </w:p>
    <w:p w:rsidR="00BD5A9E" w:rsidRPr="006052A6" w:rsidRDefault="00BD5A9E" w:rsidP="00E424F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2A6">
        <w:rPr>
          <w:rFonts w:ascii="Times New Roman" w:hAnsi="Times New Roman" w:cs="Times New Roman"/>
          <w:b/>
          <w:bCs/>
          <w:sz w:val="24"/>
          <w:szCs w:val="24"/>
        </w:rPr>
        <w:t>в связи с частичной мобилизацией</w:t>
      </w:r>
    </w:p>
    <w:p w:rsidR="00BD5A9E" w:rsidRDefault="00BD5A9E" w:rsidP="00E424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241D9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24.07.2007 </w:t>
      </w:r>
      <w:hyperlink r:id="rId6" w:history="1">
        <w:r w:rsidRPr="00F858DA">
          <w:rPr>
            <w:color w:val="000000"/>
          </w:rPr>
          <w:t>№ 209-ФЗ</w:t>
        </w:r>
      </w:hyperlink>
      <w:r w:rsidRPr="00F858DA">
        <w:rPr>
          <w:color w:val="000000"/>
        </w:rPr>
        <w:t xml:space="preserve"> «О развитии малого и среднего предпринимательства в Российской Федерации», распоряжением Правительства Российской Федерации от 15.10.2022 № 3046-р «О предоставлении отсрочки арендной платы по договорам аренды федерального имущества в связи с частичной мобилизацией», во исполнение плана первоочередных мер по обеспечению работы российской</w:t>
      </w:r>
      <w:proofErr w:type="gramEnd"/>
      <w:r w:rsidRPr="00F858DA">
        <w:rPr>
          <w:color w:val="000000"/>
        </w:rPr>
        <w:t xml:space="preserve"> экономики в условиях частичной мобилизации, </w:t>
      </w:r>
      <w:r w:rsidR="000945AD">
        <w:rPr>
          <w:color w:val="000000"/>
        </w:rPr>
        <w:t>Собрание депутатов</w:t>
      </w:r>
      <w:r w:rsidRPr="00F858DA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spellStart"/>
      <w:r w:rsidR="00B2183B">
        <w:rPr>
          <w:color w:val="000000"/>
        </w:rPr>
        <w:t>Теребужского</w:t>
      </w:r>
      <w:proofErr w:type="spellEnd"/>
      <w:r>
        <w:rPr>
          <w:color w:val="000000"/>
        </w:rPr>
        <w:t xml:space="preserve"> </w:t>
      </w:r>
      <w:r w:rsidRPr="00F858DA">
        <w:rPr>
          <w:color w:val="000000"/>
        </w:rPr>
        <w:t>сельс</w:t>
      </w:r>
      <w:r>
        <w:rPr>
          <w:color w:val="000000"/>
        </w:rPr>
        <w:t xml:space="preserve">овета </w:t>
      </w:r>
      <w:proofErr w:type="spellStart"/>
      <w:r w:rsidR="006241D9">
        <w:rPr>
          <w:color w:val="000000"/>
        </w:rPr>
        <w:t>Щигровского</w:t>
      </w:r>
      <w:proofErr w:type="spellEnd"/>
      <w:r>
        <w:rPr>
          <w:color w:val="000000"/>
        </w:rPr>
        <w:t xml:space="preserve"> района  Курской области </w:t>
      </w:r>
    </w:p>
    <w:p w:rsidR="00BD5A9E" w:rsidRPr="00F858DA" w:rsidRDefault="006241D9" w:rsidP="00F858DA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>
        <w:rPr>
          <w:color w:val="000000"/>
        </w:rPr>
        <w:t xml:space="preserve">                                                     </w:t>
      </w:r>
      <w:r w:rsidR="00BD5A9E">
        <w:rPr>
          <w:color w:val="000000"/>
        </w:rPr>
        <w:t xml:space="preserve"> </w:t>
      </w:r>
      <w:r w:rsidR="000945AD">
        <w:rPr>
          <w:color w:val="000000"/>
        </w:rPr>
        <w:t>Решило: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1" w:name="Par0"/>
      <w:bookmarkEnd w:id="1"/>
      <w:r w:rsidRPr="00F858DA">
        <w:rPr>
          <w:color w:val="000000"/>
        </w:rPr>
        <w:t xml:space="preserve">1. </w:t>
      </w:r>
      <w:proofErr w:type="gramStart"/>
      <w:r w:rsidRPr="00F858DA">
        <w:rPr>
          <w:color w:val="000000"/>
        </w:rPr>
        <w:t xml:space="preserve">Предоставление отсрочки уплаты арендной платы по договорам аренды муниципального  имущества, составляющего казну администрации </w:t>
      </w:r>
      <w:proofErr w:type="spellStart"/>
      <w:r w:rsidR="00B2183B">
        <w:rPr>
          <w:color w:val="000000"/>
        </w:rPr>
        <w:t>Теребужского</w:t>
      </w:r>
      <w:proofErr w:type="spellEnd"/>
      <w:r>
        <w:rPr>
          <w:color w:val="000000"/>
        </w:rPr>
        <w:t xml:space="preserve"> сельсовета</w:t>
      </w:r>
      <w:r w:rsidRPr="00F858DA">
        <w:rPr>
          <w:color w:val="000000"/>
        </w:rPr>
        <w:t xml:space="preserve">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</w:t>
      </w:r>
      <w:proofErr w:type="gramEnd"/>
      <w:r w:rsidRPr="00F858DA">
        <w:rPr>
          <w:color w:val="000000"/>
        </w:rPr>
        <w:t xml:space="preserve"> </w:t>
      </w:r>
      <w:proofErr w:type="gramStart"/>
      <w:r w:rsidRPr="00F858DA">
        <w:rPr>
          <w:color w:val="000000"/>
        </w:rPr>
        <w:t xml:space="preserve">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7" w:history="1">
        <w:r w:rsidRPr="00F858DA">
          <w:rPr>
            <w:color w:val="000000"/>
          </w:rPr>
          <w:t>Указом</w:t>
        </w:r>
      </w:hyperlink>
      <w:r w:rsidRPr="00F858DA">
        <w:rPr>
          <w:color w:val="000000"/>
        </w:rPr>
        <w:t xml:space="preserve">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8" w:history="1">
        <w:r w:rsidRPr="00F858DA">
          <w:rPr>
            <w:color w:val="000000"/>
          </w:rPr>
          <w:t>пунктом 7 статьи 38</w:t>
        </w:r>
      </w:hyperlink>
      <w:r w:rsidRPr="00F858DA">
        <w:rPr>
          <w:color w:val="000000"/>
        </w:rPr>
        <w:t xml:space="preserve"> Федерального закона «О</w:t>
      </w:r>
      <w:proofErr w:type="gramEnd"/>
      <w:r w:rsidRPr="00F858DA">
        <w:rPr>
          <w:color w:val="000000"/>
        </w:rPr>
        <w:t xml:space="preserve"> воинской обязанности и военной службе» (далее - Федеральный закон), либо заключившие контракт о добровольном содействии в выполнении </w:t>
      </w:r>
      <w:proofErr w:type="gramStart"/>
      <w:r w:rsidRPr="00F858DA">
        <w:rPr>
          <w:color w:val="000000"/>
        </w:rPr>
        <w:t>задач, возложенных на Вооруж</w:t>
      </w:r>
      <w:r>
        <w:rPr>
          <w:color w:val="000000"/>
        </w:rPr>
        <w:t>енные Силы Российской Федерации о</w:t>
      </w:r>
      <w:r w:rsidRPr="00F858DA">
        <w:rPr>
          <w:color w:val="000000"/>
        </w:rPr>
        <w:t>существляется</w:t>
      </w:r>
      <w:proofErr w:type="gramEnd"/>
      <w:r w:rsidRPr="00F858DA">
        <w:rPr>
          <w:color w:val="000000"/>
        </w:rPr>
        <w:t xml:space="preserve"> на следующих условиях: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 xml:space="preserve">-отсутствие использования арендуемого по договору имущества в период прохождения военной службы или оказания добровольного содействия в выполнении </w:t>
      </w:r>
      <w:r w:rsidRPr="00F858DA">
        <w:rPr>
          <w:color w:val="000000"/>
        </w:rPr>
        <w:lastRenderedPageBreak/>
        <w:t>задач, возложенных на Вооруженные Силы Российской Федерации, указанными</w:t>
      </w:r>
      <w:r>
        <w:rPr>
          <w:color w:val="000000"/>
        </w:rPr>
        <w:t xml:space="preserve"> </w:t>
      </w:r>
      <w:r w:rsidRPr="00F858DA">
        <w:rPr>
          <w:color w:val="000000"/>
        </w:rPr>
        <w:t>лицами;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t xml:space="preserve">-арендатор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9" w:history="1">
        <w:r w:rsidRPr="00F858DA">
          <w:rPr>
            <w:color w:val="000000"/>
          </w:rPr>
          <w:t>пунктом 7 статьи 38</w:t>
        </w:r>
      </w:hyperlink>
      <w:r w:rsidRPr="00F858DA">
        <w:rPr>
          <w:color w:val="000000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F858DA">
        <w:rPr>
          <w:color w:val="000000"/>
        </w:rPr>
        <w:t xml:space="preserve">, </w:t>
      </w:r>
      <w:proofErr w:type="gramStart"/>
      <w:r w:rsidRPr="00F858DA">
        <w:rPr>
          <w:color w:val="000000"/>
        </w:rPr>
        <w:t>предоставленного</w:t>
      </w:r>
      <w:proofErr w:type="gramEnd"/>
      <w:r w:rsidRPr="00F858DA">
        <w:rPr>
          <w:color w:val="000000"/>
        </w:rPr>
        <w:t xml:space="preserve"> федеральным органом исполнительной власти, с которым заключены указанные контракты;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-арендатору предоставляется отсрочка уплаты арендной платы на период прохождения указанными лицами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t>-задолженность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-не допускается установление дополнительных платежей, подлежащих уплате арендатором в связи с предоставлением отсрочки;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t xml:space="preserve">-не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Par0" w:history="1">
        <w:r w:rsidRPr="00F858DA">
          <w:rPr>
            <w:color w:val="000000"/>
          </w:rPr>
          <w:t>пункте 1</w:t>
        </w:r>
      </w:hyperlink>
      <w:r w:rsidRPr="00F858DA">
        <w:rPr>
          <w:color w:val="000000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2. Расторжение договора аренды без применения штрафных санкций осуществляется на следующих условиях: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t xml:space="preserve">-арендатор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0" w:history="1">
        <w:r w:rsidRPr="00F858DA">
          <w:rPr>
            <w:color w:val="000000"/>
          </w:rPr>
          <w:t>пунктом 7 статьи 38</w:t>
        </w:r>
      </w:hyperlink>
      <w:r w:rsidRPr="00F858DA">
        <w:rPr>
          <w:color w:val="000000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F858DA">
        <w:rPr>
          <w:color w:val="000000"/>
        </w:rPr>
        <w:t xml:space="preserve"> органом исполнительной власти, с которым заключены указанные контракты;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-договор аренды подлежит расторжению со дня получения арендодателем уведомления о расторжении договора аренды;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BD5A9E" w:rsidRPr="00F858DA" w:rsidRDefault="00795DA2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Муниципальным</w:t>
      </w:r>
      <w:r w:rsidR="00BD5A9E" w:rsidRPr="00F858DA">
        <w:rPr>
          <w:color w:val="000000"/>
        </w:rPr>
        <w:t xml:space="preserve"> предприятия</w:t>
      </w:r>
      <w:r>
        <w:rPr>
          <w:color w:val="000000"/>
        </w:rPr>
        <w:t>м и муниципальным</w:t>
      </w:r>
      <w:r w:rsidR="00BD5A9E" w:rsidRPr="00F858DA">
        <w:rPr>
          <w:color w:val="000000"/>
        </w:rPr>
        <w:t xml:space="preserve"> учреждения</w:t>
      </w:r>
      <w:r>
        <w:rPr>
          <w:color w:val="000000"/>
        </w:rPr>
        <w:t xml:space="preserve">м </w:t>
      </w:r>
      <w:r w:rsidR="00BD5A9E" w:rsidRPr="00F858DA">
        <w:rPr>
          <w:color w:val="000000"/>
        </w:rPr>
        <w:t xml:space="preserve"> по договорам аренды муниципального имущества закрепленного на праве хозяйственного ведения или на праве оперативного управления муниципальными  предприятиями или на праве оперативного управления за муниципальными учреждениями,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</w:t>
      </w:r>
      <w:r w:rsidR="00BD5A9E" w:rsidRPr="00F858DA">
        <w:rPr>
          <w:color w:val="000000"/>
        </w:rPr>
        <w:lastRenderedPageBreak/>
        <w:t>единственным учредителем (участником) юридического лица и его руководителем</w:t>
      </w:r>
      <w:proofErr w:type="gramEnd"/>
      <w:r w:rsidR="00BD5A9E" w:rsidRPr="00F858DA">
        <w:rPr>
          <w:color w:val="000000"/>
        </w:rPr>
        <w:t xml:space="preserve">, </w:t>
      </w:r>
      <w:proofErr w:type="gramStart"/>
      <w:r w:rsidR="00BD5A9E" w:rsidRPr="00F858DA">
        <w:rPr>
          <w:color w:val="000000"/>
        </w:rPr>
        <w:t xml:space="preserve">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11" w:history="1">
        <w:r w:rsidR="00BD5A9E" w:rsidRPr="00F858DA">
          <w:rPr>
            <w:color w:val="000000"/>
          </w:rPr>
          <w:t>Указом</w:t>
        </w:r>
      </w:hyperlink>
      <w:r w:rsidR="00BD5A9E" w:rsidRPr="00F858DA">
        <w:rPr>
          <w:color w:val="000000"/>
        </w:rPr>
        <w:t xml:space="preserve">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</w:t>
      </w:r>
      <w:proofErr w:type="gramEnd"/>
      <w:r w:rsidR="00BD5A9E" w:rsidRPr="00F858DA">
        <w:rPr>
          <w:color w:val="000000"/>
        </w:rPr>
        <w:t xml:space="preserve"> в соответствии с </w:t>
      </w:r>
      <w:hyperlink r:id="rId12" w:history="1">
        <w:r w:rsidR="00BD5A9E" w:rsidRPr="00F858DA">
          <w:rPr>
            <w:color w:val="000000"/>
          </w:rPr>
          <w:t>пунктом 7 статьи 38</w:t>
        </w:r>
      </w:hyperlink>
      <w:r w:rsidR="00BD5A9E" w:rsidRPr="00F858DA">
        <w:rPr>
          <w:color w:val="000000"/>
        </w:rPr>
        <w:t xml:space="preserve">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б) предоставление возможности расторжения договоров аренды без применения штрафных санкций.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 xml:space="preserve">4. Предоставление отсрочки уплаты арендной платы, указанной в </w:t>
      </w:r>
      <w:hyperlink w:anchor="Par16" w:history="1">
        <w:r w:rsidRPr="00F858DA">
          <w:rPr>
            <w:color w:val="000000"/>
          </w:rPr>
          <w:t>подпункте «а» пункта 3</w:t>
        </w:r>
      </w:hyperlink>
      <w:r w:rsidRPr="00F858DA">
        <w:rPr>
          <w:color w:val="000000"/>
        </w:rPr>
        <w:t xml:space="preserve"> настоящего постановления, осуществляется на следующих условиях: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 xml:space="preserve">-отсутствие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ar15" w:history="1">
        <w:r w:rsidRPr="00F858DA">
          <w:rPr>
            <w:color w:val="000000"/>
          </w:rPr>
          <w:t>пункте 4</w:t>
        </w:r>
      </w:hyperlink>
      <w:r w:rsidRPr="00F858DA">
        <w:rPr>
          <w:color w:val="000000"/>
        </w:rPr>
        <w:t xml:space="preserve"> настоящего постановления;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t xml:space="preserve">-арендатор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3" w:history="1">
        <w:r w:rsidRPr="00F858DA">
          <w:rPr>
            <w:color w:val="000000"/>
          </w:rPr>
          <w:t>пунктом 7 статьи 38</w:t>
        </w:r>
      </w:hyperlink>
      <w:r w:rsidRPr="00F858DA">
        <w:rPr>
          <w:color w:val="000000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F858DA">
        <w:rPr>
          <w:color w:val="000000"/>
        </w:rPr>
        <w:t xml:space="preserve">, </w:t>
      </w:r>
      <w:proofErr w:type="gramStart"/>
      <w:r w:rsidRPr="00F858DA">
        <w:rPr>
          <w:color w:val="000000"/>
        </w:rPr>
        <w:t>предоставленного</w:t>
      </w:r>
      <w:proofErr w:type="gramEnd"/>
      <w:r w:rsidRPr="00F858DA">
        <w:rPr>
          <w:color w:val="000000"/>
        </w:rPr>
        <w:t xml:space="preserve"> федеральным органом исполнительной власти, с которым заключены указанные контракты;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-арендатору предоставляется отсрочка уплаты арендной платы на период прохождения указанными лицами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t>-задолженность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-не допускается установление дополнительных платежей, подлежащих уплате арендатором в связи с предоставлением отсрочки;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t>-не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указанными лицами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  <w:bookmarkStart w:id="2" w:name="Par26"/>
      <w:bookmarkEnd w:id="2"/>
    </w:p>
    <w:p w:rsidR="00BD5A9E" w:rsidRPr="006C47BD" w:rsidRDefault="00BD5A9E" w:rsidP="00F858DA">
      <w:pPr>
        <w:autoSpaceDE w:val="0"/>
        <w:autoSpaceDN w:val="0"/>
        <w:adjustRightInd w:val="0"/>
        <w:ind w:firstLine="709"/>
        <w:jc w:val="both"/>
      </w:pPr>
      <w:r w:rsidRPr="006C47BD">
        <w:lastRenderedPageBreak/>
        <w:t xml:space="preserve">5. Расторжение договора аренды без применения штрафных санкций, указанное в </w:t>
      </w:r>
      <w:hyperlink w:anchor="Par17" w:history="1">
        <w:r w:rsidRPr="006C47BD">
          <w:t>подпункте «б» пункта 3</w:t>
        </w:r>
      </w:hyperlink>
      <w:r w:rsidRPr="006C47BD">
        <w:t xml:space="preserve"> настоящего постановления, осуществляется на следующих условиях:</w:t>
      </w:r>
    </w:p>
    <w:p w:rsidR="00BD5A9E" w:rsidRPr="006C47BD" w:rsidRDefault="00BD5A9E" w:rsidP="00F858DA">
      <w:pPr>
        <w:autoSpaceDE w:val="0"/>
        <w:autoSpaceDN w:val="0"/>
        <w:adjustRightInd w:val="0"/>
        <w:ind w:firstLine="709"/>
        <w:jc w:val="both"/>
      </w:pPr>
      <w:proofErr w:type="gramStart"/>
      <w:r w:rsidRPr="006C47BD">
        <w:t xml:space="preserve">-арендатор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4" w:history="1">
        <w:r w:rsidRPr="006C47BD">
          <w:t>пунктом 7 статьи 38</w:t>
        </w:r>
      </w:hyperlink>
      <w:r w:rsidRPr="006C47BD">
        <w:t xml:space="preserve"> Федерального закона «О воинской обязанности и военной службе» либо контракта о добровольном содействии в выполнении задач, возложенных на</w:t>
      </w:r>
      <w:proofErr w:type="gramEnd"/>
      <w:r w:rsidRPr="006C47BD">
        <w:t xml:space="preserve"> Вооруженные Силы Российской Федерации, </w:t>
      </w:r>
      <w:proofErr w:type="gramStart"/>
      <w:r w:rsidRPr="006C47BD">
        <w:t>предоставленного</w:t>
      </w:r>
      <w:proofErr w:type="gramEnd"/>
      <w:r w:rsidRPr="006C47BD">
        <w:t xml:space="preserve"> федеральным органом исполнительной власти, с которым заключены указанные контракты;</w:t>
      </w:r>
    </w:p>
    <w:p w:rsidR="00BD5A9E" w:rsidRPr="006C47BD" w:rsidRDefault="00BD5A9E" w:rsidP="00F858DA">
      <w:pPr>
        <w:autoSpaceDE w:val="0"/>
        <w:autoSpaceDN w:val="0"/>
        <w:adjustRightInd w:val="0"/>
        <w:ind w:firstLine="709"/>
        <w:jc w:val="both"/>
      </w:pPr>
      <w:r w:rsidRPr="006C47BD">
        <w:t>-договор аренды подлежит расторжению со дня получения арендодателем уведомления о расторжении договора аренды;</w:t>
      </w:r>
    </w:p>
    <w:p w:rsidR="00BD5A9E" w:rsidRPr="006C47BD" w:rsidRDefault="00BD5A9E" w:rsidP="00F858DA">
      <w:pPr>
        <w:autoSpaceDE w:val="0"/>
        <w:autoSpaceDN w:val="0"/>
        <w:adjustRightInd w:val="0"/>
        <w:ind w:firstLine="709"/>
        <w:jc w:val="both"/>
      </w:pPr>
      <w:r w:rsidRPr="006C47BD">
        <w:t>-не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BD5A9E" w:rsidRPr="00E424F8" w:rsidRDefault="00BD5A9E" w:rsidP="007E64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F858DA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C606D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Настоящее решение  </w:t>
      </w:r>
      <w:r w:rsidRPr="00E424F8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вступает в силу со дня его </w:t>
      </w:r>
      <w:r w:rsidR="00C606D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обнародования</w:t>
      </w:r>
    </w:p>
    <w:p w:rsidR="00BD5A9E" w:rsidRPr="00E424F8" w:rsidRDefault="00BD5A9E" w:rsidP="007E6499">
      <w:pPr>
        <w:widowControl w:val="0"/>
        <w:tabs>
          <w:tab w:val="left" w:pos="709"/>
        </w:tabs>
        <w:suppressAutoHyphens/>
        <w:jc w:val="both"/>
        <w:rPr>
          <w:color w:val="00000A"/>
          <w:kern w:val="1"/>
          <w:lang w:eastAsia="ar-SA"/>
        </w:rPr>
      </w:pPr>
    </w:p>
    <w:p w:rsidR="00BD5A9E" w:rsidRDefault="000945AD" w:rsidP="007E6499">
      <w:pPr>
        <w:widowControl w:val="0"/>
        <w:tabs>
          <w:tab w:val="left" w:pos="709"/>
        </w:tabs>
        <w:suppressAutoHyphens/>
        <w:jc w:val="both"/>
        <w:rPr>
          <w:color w:val="00000A"/>
          <w:kern w:val="1"/>
          <w:lang w:eastAsia="ar-SA"/>
        </w:rPr>
      </w:pPr>
      <w:r>
        <w:rPr>
          <w:color w:val="00000A"/>
          <w:kern w:val="1"/>
          <w:lang w:eastAsia="ar-SA"/>
        </w:rPr>
        <w:t xml:space="preserve">Председатель Собрания депутатов                                                </w:t>
      </w:r>
      <w:r w:rsidR="00B2183B">
        <w:rPr>
          <w:color w:val="00000A"/>
          <w:kern w:val="1"/>
          <w:lang w:eastAsia="ar-SA"/>
        </w:rPr>
        <w:t xml:space="preserve">Т.С. </w:t>
      </w:r>
      <w:proofErr w:type="spellStart"/>
      <w:r w:rsidR="00B2183B">
        <w:rPr>
          <w:color w:val="00000A"/>
          <w:kern w:val="1"/>
          <w:lang w:eastAsia="ar-SA"/>
        </w:rPr>
        <w:t>Козявкина</w:t>
      </w:r>
      <w:proofErr w:type="spellEnd"/>
    </w:p>
    <w:p w:rsidR="000945AD" w:rsidRPr="00E424F8" w:rsidRDefault="000945AD" w:rsidP="007E6499">
      <w:pPr>
        <w:widowControl w:val="0"/>
        <w:tabs>
          <w:tab w:val="left" w:pos="709"/>
        </w:tabs>
        <w:suppressAutoHyphens/>
        <w:jc w:val="both"/>
        <w:rPr>
          <w:color w:val="00000A"/>
          <w:kern w:val="1"/>
          <w:lang w:eastAsia="ar-SA"/>
        </w:rPr>
      </w:pPr>
    </w:p>
    <w:p w:rsidR="00BD5A9E" w:rsidRPr="00E424F8" w:rsidRDefault="00BD5A9E" w:rsidP="00E424F8">
      <w:pPr>
        <w:tabs>
          <w:tab w:val="left" w:pos="709"/>
        </w:tabs>
        <w:suppressAutoHyphens/>
        <w:jc w:val="both"/>
        <w:rPr>
          <w:color w:val="000000"/>
          <w:kern w:val="1"/>
          <w:lang w:eastAsia="ar-SA"/>
        </w:rPr>
      </w:pPr>
      <w:r w:rsidRPr="00E424F8">
        <w:rPr>
          <w:color w:val="000000"/>
          <w:kern w:val="1"/>
          <w:lang w:eastAsia="ar-SA"/>
        </w:rPr>
        <w:t>Глав</w:t>
      </w:r>
      <w:r w:rsidR="00C203BF">
        <w:rPr>
          <w:color w:val="000000"/>
          <w:kern w:val="1"/>
          <w:lang w:eastAsia="ar-SA"/>
        </w:rPr>
        <w:t xml:space="preserve">а </w:t>
      </w:r>
      <w:proofErr w:type="spellStart"/>
      <w:r w:rsidR="00B2183B">
        <w:rPr>
          <w:color w:val="000000"/>
          <w:kern w:val="1"/>
          <w:lang w:eastAsia="ar-SA"/>
        </w:rPr>
        <w:t>Теребужского</w:t>
      </w:r>
      <w:proofErr w:type="spellEnd"/>
      <w:r>
        <w:rPr>
          <w:color w:val="000000"/>
          <w:kern w:val="1"/>
          <w:lang w:eastAsia="ar-SA"/>
        </w:rPr>
        <w:t xml:space="preserve">   </w:t>
      </w:r>
      <w:r w:rsidRPr="00E424F8">
        <w:rPr>
          <w:color w:val="000000"/>
          <w:kern w:val="1"/>
          <w:lang w:eastAsia="ar-SA"/>
        </w:rPr>
        <w:t>сельсовета</w:t>
      </w:r>
      <w:r>
        <w:rPr>
          <w:color w:val="000000"/>
          <w:kern w:val="1"/>
          <w:lang w:eastAsia="ar-SA"/>
        </w:rPr>
        <w:t xml:space="preserve">                                               </w:t>
      </w:r>
      <w:r w:rsidR="00B2183B">
        <w:rPr>
          <w:color w:val="000000"/>
          <w:kern w:val="1"/>
          <w:lang w:eastAsia="ar-SA"/>
        </w:rPr>
        <w:t xml:space="preserve">      И.С. Воробьев</w:t>
      </w:r>
    </w:p>
    <w:p w:rsidR="00BD5A9E" w:rsidRPr="00E424F8" w:rsidRDefault="00BD5A9E" w:rsidP="00E424F8">
      <w:pPr>
        <w:jc w:val="both"/>
      </w:pPr>
    </w:p>
    <w:sectPr w:rsidR="00BD5A9E" w:rsidRPr="00E424F8" w:rsidSect="0088138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0317E"/>
    <w:multiLevelType w:val="hybridMultilevel"/>
    <w:tmpl w:val="231E8D04"/>
    <w:lvl w:ilvl="0" w:tplc="4BFEDB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E54"/>
    <w:rsid w:val="00055113"/>
    <w:rsid w:val="000945AD"/>
    <w:rsid w:val="00095466"/>
    <w:rsid w:val="0016336E"/>
    <w:rsid w:val="002509C1"/>
    <w:rsid w:val="002F0846"/>
    <w:rsid w:val="004065F4"/>
    <w:rsid w:val="00477C32"/>
    <w:rsid w:val="005814D6"/>
    <w:rsid w:val="00596B50"/>
    <w:rsid w:val="006052A6"/>
    <w:rsid w:val="006241D9"/>
    <w:rsid w:val="006C47BD"/>
    <w:rsid w:val="006C5D1C"/>
    <w:rsid w:val="007931F1"/>
    <w:rsid w:val="00795DA2"/>
    <w:rsid w:val="007E6499"/>
    <w:rsid w:val="007E6E4E"/>
    <w:rsid w:val="00881383"/>
    <w:rsid w:val="0093017D"/>
    <w:rsid w:val="00AC4434"/>
    <w:rsid w:val="00B2183B"/>
    <w:rsid w:val="00BD5A9E"/>
    <w:rsid w:val="00C203BF"/>
    <w:rsid w:val="00C37132"/>
    <w:rsid w:val="00C606D6"/>
    <w:rsid w:val="00D5655D"/>
    <w:rsid w:val="00E424F8"/>
    <w:rsid w:val="00EC6046"/>
    <w:rsid w:val="00EE3DC2"/>
    <w:rsid w:val="00F33A65"/>
    <w:rsid w:val="00F56925"/>
    <w:rsid w:val="00F858DA"/>
    <w:rsid w:val="00FF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C60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C6046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a3">
    <w:name w:val="Гипертекстовая ссылка"/>
    <w:uiPriority w:val="99"/>
    <w:rsid w:val="006C5D1C"/>
    <w:rPr>
      <w:color w:val="auto"/>
    </w:rPr>
  </w:style>
  <w:style w:type="paragraph" w:styleId="a4">
    <w:name w:val="No Spacing"/>
    <w:uiPriority w:val="99"/>
    <w:qFormat/>
    <w:rsid w:val="006C5D1C"/>
    <w:rPr>
      <w:rFonts w:eastAsia="Times New Roman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F569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F56925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1A50592963D1E8E1AF493C54A4A09FB7674494659B38D708599D473AA33B39AB5288BAEBB71C75880AB3034FC6E762250AE69BD92CY5K" TargetMode="External"/><Relationship Id="rId13" Type="http://schemas.openxmlformats.org/officeDocument/2006/relationships/hyperlink" Target="consultantplus://offline/ref=231A50592963D1E8E1AF493C54A4A09FB7674494659B38D708599D473AA33B39AB5288BAEBB71C75880AB3034FC6E762250AE69BD92CY5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1A50592963D1E8E1AF493C54A4A09FB76740996F9038D708599D473AA33B39B952D0B1EBB60920D850E40E4C2CY3K" TargetMode="External"/><Relationship Id="rId12" Type="http://schemas.openxmlformats.org/officeDocument/2006/relationships/hyperlink" Target="consultantplus://offline/ref=231A50592963D1E8E1AF493C54A4A09FB7674494659B38D708599D473AA33B39AB5288BAEBB71C75880AB3034FC6E762250AE69BD92CY5K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3B5993A3DBE3B3F040F1AA5B8AC07F6FEC367C261A51AA1B891A3A564194DDFEE02EE792754D32D7A79EC254574736C8A32CA7CD4A7C195uD5CK" TargetMode="External"/><Relationship Id="rId11" Type="http://schemas.openxmlformats.org/officeDocument/2006/relationships/hyperlink" Target="consultantplus://offline/ref=231A50592963D1E8E1AF493C54A4A09FB76740996F9038D708599D473AA33B39B952D0B1EBB60920D850E40E4C2CY3K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1A50592963D1E8E1AF493C54A4A09FB7674494659B38D708599D473AA33B39AB5288BAEBB71C75880AB3034FC6E762250AE69BD92CY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1A50592963D1E8E1AF493C54A4A09FB7674494659B38D708599D473AA33B39AB5288BAEBB71C75880AB3034FC6E762250AE69BD92CY5K" TargetMode="External"/><Relationship Id="rId14" Type="http://schemas.openxmlformats.org/officeDocument/2006/relationships/hyperlink" Target="consultantplus://offline/ref=231A50592963D1E8E1AF493C54A4A09FB7674494659B38D708599D473AA33B39AB5288BAEBB71C75880AB3034FC6E762250AE69BD92CY5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1286</Words>
  <Characters>10789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Черницынского сельсовета</Company>
  <LinksUpToDate>false</LinksUpToDate>
  <CharactersWithSpaces>12051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Юрист</dc:creator>
  <cp:lastModifiedBy>Admin</cp:lastModifiedBy>
  <cp:revision>14</cp:revision>
  <cp:lastPrinted>2023-05-16T07:09:00Z</cp:lastPrinted>
  <dcterms:created xsi:type="dcterms:W3CDTF">2023-06-22T12:30:00Z</dcterms:created>
  <dcterms:modified xsi:type="dcterms:W3CDTF">2023-07-31T07:48:00Z</dcterms:modified>
</cp:coreProperties>
</file>