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66" w:rsidRDefault="006B2C66" w:rsidP="006B2C66">
      <w:pPr>
        <w:jc w:val="center"/>
      </w:pPr>
      <w:r>
        <w:rPr>
          <w:b/>
          <w:noProof/>
        </w:rPr>
        <w:drawing>
          <wp:inline distT="0" distB="0" distL="0" distR="0">
            <wp:extent cx="1351915" cy="128841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C66" w:rsidRDefault="006B2C66" w:rsidP="006B2C66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6B2C66" w:rsidRDefault="009B5498" w:rsidP="006B2C6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6B2C66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6B2C66" w:rsidRDefault="006B2C66" w:rsidP="006B2C66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6B2C66" w:rsidRDefault="006B2C66" w:rsidP="006B2C66">
      <w:pPr>
        <w:jc w:val="center"/>
        <w:rPr>
          <w:rFonts w:ascii="Times New Roman" w:eastAsia="Times New Roman" w:hAnsi="Times New Roman"/>
          <w:sz w:val="32"/>
          <w:szCs w:val="32"/>
        </w:rPr>
      </w:pPr>
    </w:p>
    <w:p w:rsidR="00A3691C" w:rsidRDefault="00A3691C" w:rsidP="006B2C66">
      <w:pPr>
        <w:jc w:val="center"/>
        <w:rPr>
          <w:rFonts w:ascii="Times New Roman" w:eastAsia="Times New Roman" w:hAnsi="Times New Roman"/>
          <w:sz w:val="32"/>
          <w:szCs w:val="32"/>
        </w:rPr>
      </w:pPr>
    </w:p>
    <w:p w:rsidR="00A3691C" w:rsidRDefault="00A3691C" w:rsidP="006B2C66">
      <w:pPr>
        <w:jc w:val="center"/>
        <w:rPr>
          <w:rFonts w:ascii="Times New Roman" w:eastAsia="Times New Roman" w:hAnsi="Times New Roman"/>
          <w:sz w:val="32"/>
          <w:szCs w:val="32"/>
        </w:rPr>
      </w:pPr>
    </w:p>
    <w:p w:rsidR="00A3691C" w:rsidRDefault="00A3691C" w:rsidP="006B2C66">
      <w:pPr>
        <w:jc w:val="center"/>
        <w:rPr>
          <w:rFonts w:ascii="Times New Roman" w:eastAsia="Times New Roman" w:hAnsi="Times New Roman"/>
          <w:sz w:val="32"/>
          <w:szCs w:val="32"/>
        </w:rPr>
      </w:pPr>
    </w:p>
    <w:p w:rsidR="006B2C66" w:rsidRDefault="006B2C66" w:rsidP="006B2C66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6B2C66" w:rsidRDefault="006B2C66" w:rsidP="006B2C66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6B2C66" w:rsidRPr="00190715" w:rsidRDefault="009B5498" w:rsidP="006B2C66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от«28» апреля  2022 г.   № 11-29</w:t>
      </w:r>
      <w:r w:rsidR="00190715" w:rsidRPr="00190715">
        <w:rPr>
          <w:rFonts w:ascii="Times New Roman" w:eastAsia="Times New Roman" w:hAnsi="Times New Roman"/>
        </w:rPr>
        <w:t>-7</w:t>
      </w:r>
    </w:p>
    <w:p w:rsidR="006B2C66" w:rsidRPr="00190715" w:rsidRDefault="006B2C66" w:rsidP="006B2C66">
      <w:pPr>
        <w:rPr>
          <w:rFonts w:ascii="Times New Roman" w:hAnsi="Times New Roman"/>
        </w:rPr>
      </w:pPr>
    </w:p>
    <w:p w:rsidR="00174AB6" w:rsidRPr="00190715" w:rsidRDefault="00174AB6" w:rsidP="00174AB6">
      <w:pPr>
        <w:widowControl/>
        <w:jc w:val="center"/>
        <w:rPr>
          <w:rFonts w:ascii="Times New Roman" w:eastAsia="Calibri" w:hAnsi="Times New Roman"/>
          <w:b/>
          <w:lang w:eastAsia="en-US"/>
        </w:rPr>
      </w:pPr>
      <w:r w:rsidRPr="00190715">
        <w:rPr>
          <w:rFonts w:ascii="Times New Roman" w:hAnsi="Times New Roman"/>
          <w:b/>
          <w:lang w:eastAsia="zh-CN"/>
        </w:rPr>
        <w:t xml:space="preserve">« О внесении изменений и дополнений в решение Собрания депутатов </w:t>
      </w:r>
      <w:proofErr w:type="spellStart"/>
      <w:r w:rsidR="009B5498">
        <w:rPr>
          <w:rFonts w:ascii="Times New Roman" w:hAnsi="Times New Roman"/>
          <w:b/>
          <w:lang w:eastAsia="zh-CN"/>
        </w:rPr>
        <w:t>Теребужского</w:t>
      </w:r>
      <w:proofErr w:type="spellEnd"/>
      <w:r w:rsidRPr="00190715">
        <w:rPr>
          <w:rFonts w:ascii="Times New Roman" w:hAnsi="Times New Roman"/>
          <w:b/>
          <w:lang w:eastAsia="zh-CN"/>
        </w:rPr>
        <w:t xml:space="preserve"> сельсовета от « 21 » декабря </w:t>
      </w:r>
      <w:r w:rsidRPr="00190715">
        <w:rPr>
          <w:rFonts w:ascii="Times New Roman" w:hAnsi="Times New Roman"/>
          <w:b/>
          <w:spacing w:val="7"/>
          <w:lang w:eastAsia="zh-CN"/>
        </w:rPr>
        <w:t xml:space="preserve">2021 г.  </w:t>
      </w:r>
      <w:r w:rsidRPr="00190715">
        <w:rPr>
          <w:rFonts w:ascii="Times New Roman" w:hAnsi="Times New Roman"/>
          <w:b/>
          <w:lang w:eastAsia="zh-CN"/>
        </w:rPr>
        <w:t>№</w:t>
      </w:r>
      <w:r w:rsidR="00B974D7">
        <w:rPr>
          <w:rFonts w:ascii="Times New Roman" w:hAnsi="Times New Roman"/>
          <w:b/>
          <w:spacing w:val="7"/>
          <w:lang w:eastAsia="zh-CN"/>
        </w:rPr>
        <w:t xml:space="preserve"> 3-10</w:t>
      </w:r>
      <w:r w:rsidRPr="00190715">
        <w:rPr>
          <w:rFonts w:ascii="Times New Roman" w:hAnsi="Times New Roman"/>
          <w:b/>
          <w:spacing w:val="7"/>
          <w:lang w:eastAsia="zh-CN"/>
        </w:rPr>
        <w:t>-7 «</w:t>
      </w:r>
      <w:r w:rsidRPr="00190715">
        <w:rPr>
          <w:rFonts w:ascii="Times New Roman" w:eastAsia="Calibri" w:hAnsi="Times New Roman"/>
          <w:b/>
          <w:lang w:eastAsia="en-US"/>
        </w:rPr>
        <w:t xml:space="preserve">Об утверждении Положения о муниципальном контроле в сфере благоустройства на территории  </w:t>
      </w:r>
      <w:proofErr w:type="spellStart"/>
      <w:r w:rsidR="009B5498">
        <w:rPr>
          <w:rFonts w:ascii="Times New Roman" w:eastAsia="Calibri" w:hAnsi="Times New Roman"/>
          <w:b/>
          <w:lang w:eastAsia="en-US"/>
        </w:rPr>
        <w:t>Теребужского</w:t>
      </w:r>
      <w:proofErr w:type="spellEnd"/>
      <w:r w:rsidRPr="00190715">
        <w:rPr>
          <w:rFonts w:ascii="Times New Roman" w:eastAsia="Calibri" w:hAnsi="Times New Roman"/>
          <w:b/>
          <w:lang w:eastAsia="en-US"/>
        </w:rPr>
        <w:t xml:space="preserve"> сельсовета </w:t>
      </w:r>
      <w:proofErr w:type="spellStart"/>
      <w:r w:rsidRPr="00190715">
        <w:rPr>
          <w:rFonts w:ascii="Times New Roman" w:eastAsia="Calibri" w:hAnsi="Times New Roman"/>
          <w:b/>
          <w:lang w:eastAsia="en-US"/>
        </w:rPr>
        <w:t>Щигровского</w:t>
      </w:r>
      <w:proofErr w:type="spellEnd"/>
      <w:r w:rsidRPr="00190715">
        <w:rPr>
          <w:rFonts w:ascii="Times New Roman" w:eastAsia="Calibri" w:hAnsi="Times New Roman"/>
          <w:b/>
          <w:lang w:eastAsia="en-US"/>
        </w:rPr>
        <w:t xml:space="preserve"> района Курской области</w:t>
      </w:r>
    </w:p>
    <w:p w:rsidR="00174AB6" w:rsidRPr="00190715" w:rsidRDefault="00174AB6" w:rsidP="00174AB6">
      <w:pPr>
        <w:autoSpaceDE w:val="0"/>
        <w:autoSpaceDN w:val="0"/>
        <w:adjustRightInd w:val="0"/>
        <w:ind w:right="-1"/>
        <w:outlineLvl w:val="0"/>
        <w:rPr>
          <w:rFonts w:ascii="Times New Roman" w:eastAsia="Calibri" w:hAnsi="Times New Roman"/>
          <w:b/>
          <w:lang w:eastAsia="en-US"/>
        </w:rPr>
      </w:pPr>
    </w:p>
    <w:p w:rsidR="00174AB6" w:rsidRPr="00190715" w:rsidRDefault="00174AB6" w:rsidP="00174AB6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Times New Roman" w:eastAsia="Calibri" w:hAnsi="Times New Roman"/>
          <w:lang w:eastAsia="en-US"/>
        </w:rPr>
      </w:pPr>
      <w:r w:rsidRPr="00190715">
        <w:rPr>
          <w:rFonts w:ascii="Times New Roman" w:hAnsi="Times New Roman"/>
        </w:rPr>
        <w:t xml:space="preserve">    В соответствии с </w:t>
      </w:r>
      <w:proofErr w:type="gramStart"/>
      <w:r w:rsidRPr="00190715">
        <w:rPr>
          <w:rFonts w:ascii="Times New Roman" w:hAnsi="Times New Roman"/>
        </w:rPr>
        <w:t>Федеральным</w:t>
      </w:r>
      <w:proofErr w:type="gramEnd"/>
      <w:r w:rsidRPr="00190715">
        <w:rPr>
          <w:rFonts w:ascii="Times New Roman" w:hAnsi="Times New Roman"/>
        </w:rPr>
        <w:t xml:space="preserve"> </w:t>
      </w:r>
      <w:hyperlink r:id="rId6" w:history="1">
        <w:r w:rsidRPr="00190715">
          <w:rPr>
            <w:rStyle w:val="a5"/>
            <w:rFonts w:ascii="Times New Roman" w:eastAsia="Arial Unicode MS" w:hAnsi="Times New Roman"/>
            <w:sz w:val="24"/>
            <w:szCs w:val="24"/>
          </w:rPr>
          <w:t>закон</w:t>
        </w:r>
      </w:hyperlink>
      <w:r w:rsidRPr="00190715">
        <w:rPr>
          <w:rFonts w:ascii="Times New Roman" w:hAnsi="Times New Roman"/>
        </w:rPr>
        <w:t xml:space="preserve">ом от 06.10.2003 № 131-ФЗ «Об общих принципах организации местного самоуправления в Российской Федерации», в целях </w:t>
      </w:r>
      <w:proofErr w:type="gramStart"/>
      <w:r w:rsidRPr="00190715">
        <w:rPr>
          <w:rFonts w:ascii="Times New Roman" w:hAnsi="Times New Roman"/>
        </w:rPr>
        <w:t>реализации Федерального закона от 31.07.2020 № 248-ФЗ «О государственном контроле (надзоре) и муниципальном к</w:t>
      </w:r>
      <w:r w:rsidR="009B6D58" w:rsidRPr="00190715">
        <w:rPr>
          <w:rFonts w:ascii="Times New Roman" w:hAnsi="Times New Roman"/>
        </w:rPr>
        <w:t>онтроле в Российской Федерации»</w:t>
      </w:r>
      <w:r w:rsidR="009B6D58" w:rsidRPr="00190715">
        <w:t xml:space="preserve"> </w:t>
      </w:r>
      <w:r w:rsidR="009B6D58" w:rsidRPr="00190715">
        <w:rPr>
          <w:rFonts w:ascii="Times New Roman" w:hAnsi="Times New Roman"/>
        </w:rPr>
        <w:t>и в связи с поступившим письмом Министерства экономического развития Российской Федерации о разработке и утверждении индикативных показателей видов регионального государственного контроля (надзора), муниципального контроля от 19 ноября 2021 года N Д24н-36369</w:t>
      </w:r>
      <w:r w:rsidR="00E70A43" w:rsidRPr="00190715">
        <w:rPr>
          <w:rFonts w:ascii="Times New Roman" w:hAnsi="Times New Roman"/>
        </w:rPr>
        <w:t>,</w:t>
      </w:r>
      <w:r w:rsidR="009B6D58" w:rsidRPr="00190715">
        <w:rPr>
          <w:rFonts w:ascii="Times New Roman" w:hAnsi="Times New Roman"/>
        </w:rPr>
        <w:t xml:space="preserve"> </w:t>
      </w:r>
      <w:r w:rsidRPr="00190715">
        <w:rPr>
          <w:rFonts w:ascii="Times New Roman" w:hAnsi="Times New Roman"/>
        </w:rPr>
        <w:t xml:space="preserve"> </w:t>
      </w:r>
      <w:r w:rsidRPr="00190715">
        <w:rPr>
          <w:rFonts w:ascii="Times New Roman" w:eastAsia="Calibri" w:hAnsi="Times New Roman"/>
          <w:lang w:eastAsia="en-US"/>
        </w:rPr>
        <w:t xml:space="preserve">Собрание депутатов </w:t>
      </w:r>
      <w:proofErr w:type="spellStart"/>
      <w:r w:rsidR="009B5498">
        <w:rPr>
          <w:rFonts w:ascii="Times New Roman" w:eastAsia="Calibri" w:hAnsi="Times New Roman"/>
          <w:lang w:eastAsia="en-US"/>
        </w:rPr>
        <w:t>Теребужского</w:t>
      </w:r>
      <w:proofErr w:type="spellEnd"/>
      <w:r w:rsidRPr="00190715">
        <w:rPr>
          <w:rFonts w:ascii="Times New Roman" w:eastAsia="Calibri" w:hAnsi="Times New Roman"/>
          <w:lang w:eastAsia="en-US"/>
        </w:rPr>
        <w:t xml:space="preserve"> сельсовета </w:t>
      </w:r>
      <w:proofErr w:type="spellStart"/>
      <w:r w:rsidRPr="00190715">
        <w:rPr>
          <w:rFonts w:ascii="Times New Roman" w:eastAsia="Calibri" w:hAnsi="Times New Roman"/>
          <w:lang w:eastAsia="en-US"/>
        </w:rPr>
        <w:t>Щигровского</w:t>
      </w:r>
      <w:proofErr w:type="spellEnd"/>
      <w:r w:rsidRPr="00190715">
        <w:rPr>
          <w:rFonts w:ascii="Times New Roman" w:eastAsia="Calibri" w:hAnsi="Times New Roman"/>
          <w:lang w:eastAsia="en-US"/>
        </w:rPr>
        <w:t xml:space="preserve"> района Курской области, </w:t>
      </w:r>
      <w:proofErr w:type="gramEnd"/>
    </w:p>
    <w:p w:rsidR="00174AB6" w:rsidRPr="00190715" w:rsidRDefault="00174AB6" w:rsidP="00174AB6">
      <w:pPr>
        <w:autoSpaceDE w:val="0"/>
        <w:autoSpaceDN w:val="0"/>
        <w:adjustRightInd w:val="0"/>
        <w:ind w:right="-1" w:firstLine="567"/>
        <w:jc w:val="center"/>
        <w:outlineLvl w:val="0"/>
        <w:rPr>
          <w:rFonts w:ascii="Times New Roman" w:eastAsia="Calibri" w:hAnsi="Times New Roman"/>
          <w:b/>
          <w:lang w:eastAsia="en-US"/>
        </w:rPr>
      </w:pPr>
    </w:p>
    <w:p w:rsidR="00174AB6" w:rsidRPr="00190715" w:rsidRDefault="00174AB6" w:rsidP="00174AB6">
      <w:pPr>
        <w:autoSpaceDE w:val="0"/>
        <w:autoSpaceDN w:val="0"/>
        <w:adjustRightInd w:val="0"/>
        <w:ind w:right="-1" w:firstLine="567"/>
        <w:jc w:val="center"/>
        <w:outlineLvl w:val="0"/>
        <w:rPr>
          <w:rFonts w:ascii="Times New Roman" w:eastAsia="Calibri" w:hAnsi="Times New Roman"/>
          <w:b/>
          <w:lang w:eastAsia="en-US"/>
        </w:rPr>
      </w:pPr>
      <w:r w:rsidRPr="00190715">
        <w:rPr>
          <w:rFonts w:ascii="Times New Roman" w:eastAsia="Calibri" w:hAnsi="Times New Roman"/>
          <w:b/>
          <w:lang w:eastAsia="en-US"/>
        </w:rPr>
        <w:t>РЕШИЛО:</w:t>
      </w:r>
    </w:p>
    <w:p w:rsidR="00174AB6" w:rsidRPr="00190715" w:rsidRDefault="00174AB6" w:rsidP="00174AB6">
      <w:pPr>
        <w:autoSpaceDE w:val="0"/>
        <w:autoSpaceDN w:val="0"/>
        <w:adjustRightInd w:val="0"/>
        <w:ind w:right="-1" w:firstLine="567"/>
        <w:jc w:val="center"/>
        <w:outlineLvl w:val="0"/>
        <w:rPr>
          <w:rFonts w:ascii="Times New Roman" w:eastAsia="Calibri" w:hAnsi="Times New Roman"/>
          <w:b/>
          <w:lang w:eastAsia="en-US"/>
        </w:rPr>
      </w:pPr>
    </w:p>
    <w:p w:rsidR="00174AB6" w:rsidRPr="00190715" w:rsidRDefault="00174AB6" w:rsidP="007E75D3">
      <w:pPr>
        <w:pStyle w:val="a6"/>
        <w:widowControl/>
        <w:numPr>
          <w:ilvl w:val="0"/>
          <w:numId w:val="1"/>
        </w:numPr>
        <w:jc w:val="both"/>
        <w:rPr>
          <w:rFonts w:ascii="Times New Roman" w:eastAsia="Calibri" w:hAnsi="Times New Roman"/>
          <w:lang w:eastAsia="en-US"/>
        </w:rPr>
      </w:pPr>
      <w:r w:rsidRPr="00190715">
        <w:rPr>
          <w:rFonts w:ascii="Times New Roman" w:hAnsi="Times New Roman"/>
        </w:rPr>
        <w:t xml:space="preserve">Внести </w:t>
      </w:r>
      <w:r w:rsidR="007E75D3" w:rsidRPr="00190715">
        <w:rPr>
          <w:rFonts w:ascii="Times New Roman" w:hAnsi="Times New Roman"/>
          <w:spacing w:val="7"/>
          <w:lang w:eastAsia="zh-CN"/>
        </w:rPr>
        <w:t>в</w:t>
      </w:r>
      <w:r w:rsidR="007E75D3" w:rsidRPr="00190715">
        <w:rPr>
          <w:rFonts w:ascii="Times New Roman" w:eastAsia="Calibri" w:hAnsi="Times New Roman"/>
          <w:lang w:eastAsia="en-US"/>
        </w:rPr>
        <w:t xml:space="preserve"> Положение</w:t>
      </w:r>
      <w:r w:rsidRPr="00190715">
        <w:rPr>
          <w:rFonts w:ascii="Times New Roman" w:eastAsia="Calibri" w:hAnsi="Times New Roman"/>
          <w:lang w:eastAsia="en-US"/>
        </w:rPr>
        <w:t xml:space="preserve"> о муниципальном контроле в сфере благоустройства на территории  </w:t>
      </w:r>
      <w:proofErr w:type="spellStart"/>
      <w:r w:rsidR="009B5498">
        <w:rPr>
          <w:rFonts w:ascii="Times New Roman" w:eastAsia="Calibri" w:hAnsi="Times New Roman"/>
          <w:lang w:eastAsia="en-US"/>
        </w:rPr>
        <w:t>Теребужского</w:t>
      </w:r>
      <w:proofErr w:type="spellEnd"/>
      <w:r w:rsidRPr="00190715">
        <w:rPr>
          <w:rFonts w:ascii="Times New Roman" w:eastAsia="Calibri" w:hAnsi="Times New Roman"/>
          <w:lang w:eastAsia="en-US"/>
        </w:rPr>
        <w:t xml:space="preserve"> сельсовета </w:t>
      </w:r>
      <w:proofErr w:type="spellStart"/>
      <w:r w:rsidRPr="00190715">
        <w:rPr>
          <w:rFonts w:ascii="Times New Roman" w:eastAsia="Calibri" w:hAnsi="Times New Roman"/>
          <w:lang w:eastAsia="en-US"/>
        </w:rPr>
        <w:t>Щигровского</w:t>
      </w:r>
      <w:proofErr w:type="spellEnd"/>
      <w:r w:rsidRPr="00190715">
        <w:rPr>
          <w:rFonts w:ascii="Times New Roman" w:eastAsia="Calibri" w:hAnsi="Times New Roman"/>
          <w:lang w:eastAsia="en-US"/>
        </w:rPr>
        <w:t xml:space="preserve"> района Курской области</w:t>
      </w:r>
      <w:r w:rsidR="007E75D3" w:rsidRPr="00190715">
        <w:rPr>
          <w:rFonts w:ascii="Times New Roman" w:eastAsia="Calibri" w:hAnsi="Times New Roman"/>
          <w:lang w:eastAsia="en-US"/>
        </w:rPr>
        <w:t>, утвержденное</w:t>
      </w:r>
      <w:r w:rsidR="007E75D3" w:rsidRPr="00190715">
        <w:rPr>
          <w:rFonts w:ascii="Times New Roman" w:hAnsi="Times New Roman"/>
        </w:rPr>
        <w:t xml:space="preserve">  решением  </w:t>
      </w:r>
      <w:r w:rsidR="007E75D3" w:rsidRPr="00190715">
        <w:rPr>
          <w:rFonts w:ascii="Times New Roman" w:hAnsi="Times New Roman"/>
          <w:lang w:eastAsia="zh-CN"/>
        </w:rPr>
        <w:t xml:space="preserve">Собрания депутатов </w:t>
      </w:r>
      <w:proofErr w:type="spellStart"/>
      <w:r w:rsidR="009B5498">
        <w:rPr>
          <w:rFonts w:ascii="Times New Roman" w:hAnsi="Times New Roman"/>
          <w:lang w:eastAsia="zh-CN"/>
        </w:rPr>
        <w:t>Теребужского</w:t>
      </w:r>
      <w:proofErr w:type="spellEnd"/>
      <w:r w:rsidR="007E75D3" w:rsidRPr="00190715">
        <w:rPr>
          <w:rFonts w:ascii="Times New Roman" w:hAnsi="Times New Roman"/>
          <w:lang w:eastAsia="zh-CN"/>
        </w:rPr>
        <w:t xml:space="preserve"> сельсовета от 21.12.  </w:t>
      </w:r>
      <w:r w:rsidR="007E75D3" w:rsidRPr="00190715">
        <w:rPr>
          <w:rFonts w:ascii="Times New Roman" w:hAnsi="Times New Roman"/>
          <w:spacing w:val="7"/>
          <w:lang w:eastAsia="zh-CN"/>
        </w:rPr>
        <w:t xml:space="preserve">2021 г.  </w:t>
      </w:r>
      <w:r w:rsidR="007E75D3" w:rsidRPr="00190715">
        <w:rPr>
          <w:rFonts w:ascii="Times New Roman" w:hAnsi="Times New Roman"/>
          <w:lang w:eastAsia="zh-CN"/>
        </w:rPr>
        <w:t>№</w:t>
      </w:r>
      <w:r w:rsidR="009B5498">
        <w:rPr>
          <w:rFonts w:ascii="Times New Roman" w:hAnsi="Times New Roman"/>
          <w:spacing w:val="7"/>
          <w:lang w:eastAsia="zh-CN"/>
        </w:rPr>
        <w:t xml:space="preserve"> 3-10</w:t>
      </w:r>
      <w:r w:rsidR="007E75D3" w:rsidRPr="00190715">
        <w:rPr>
          <w:rFonts w:ascii="Times New Roman" w:hAnsi="Times New Roman"/>
          <w:spacing w:val="7"/>
          <w:lang w:eastAsia="zh-CN"/>
        </w:rPr>
        <w:t xml:space="preserve">-7, </w:t>
      </w:r>
      <w:r w:rsidRPr="00190715">
        <w:rPr>
          <w:rFonts w:ascii="Times New Roman" w:eastAsia="Calibri" w:hAnsi="Times New Roman"/>
          <w:lang w:eastAsia="en-US"/>
        </w:rPr>
        <w:t xml:space="preserve"> следующие </w:t>
      </w:r>
      <w:r w:rsidR="007E75D3" w:rsidRPr="00190715">
        <w:rPr>
          <w:rFonts w:ascii="Times New Roman" w:eastAsia="Calibri" w:hAnsi="Times New Roman"/>
          <w:lang w:eastAsia="en-US"/>
        </w:rPr>
        <w:t xml:space="preserve">изменения и </w:t>
      </w:r>
      <w:r w:rsidRPr="00190715">
        <w:rPr>
          <w:rFonts w:ascii="Times New Roman" w:eastAsia="Calibri" w:hAnsi="Times New Roman"/>
          <w:lang w:eastAsia="en-US"/>
        </w:rPr>
        <w:t>дополнения:</w:t>
      </w:r>
    </w:p>
    <w:p w:rsidR="00E70A43" w:rsidRPr="00190715" w:rsidRDefault="00E70A43" w:rsidP="007E75D3">
      <w:pPr>
        <w:pStyle w:val="a7"/>
        <w:jc w:val="both"/>
        <w:rPr>
          <w:rFonts w:ascii="Times New Roman" w:hAnsi="Times New Roman"/>
        </w:rPr>
      </w:pPr>
      <w:r w:rsidRPr="00190715">
        <w:rPr>
          <w:rFonts w:ascii="Times New Roman" w:hAnsi="Times New Roman"/>
        </w:rPr>
        <w:t xml:space="preserve">     1.1. Пункт 2.1 раздела 2 дополнить абзацем следующего содержания:</w:t>
      </w:r>
    </w:p>
    <w:p w:rsidR="00E70A43" w:rsidRPr="00190715" w:rsidRDefault="00E70A43" w:rsidP="007E75D3">
      <w:pPr>
        <w:pStyle w:val="a7"/>
        <w:jc w:val="both"/>
        <w:rPr>
          <w:rFonts w:ascii="Times New Roman" w:hAnsi="Times New Roman"/>
        </w:rPr>
      </w:pPr>
      <w:r w:rsidRPr="00190715">
        <w:rPr>
          <w:rFonts w:ascii="Times New Roman" w:hAnsi="Times New Roman"/>
        </w:rPr>
        <w:t xml:space="preserve">"Для оценки риска причинения вреда (ущерба) при принятии решения о проведении и выборе вида внепланового контрольного (надзорного) мероприятия используются индикаторы </w:t>
      </w:r>
      <w:proofErr w:type="gramStart"/>
      <w:r w:rsidRPr="00190715">
        <w:rPr>
          <w:rFonts w:ascii="Times New Roman" w:hAnsi="Times New Roman"/>
        </w:rPr>
        <w:t>риска нарушения обязательных требований</w:t>
      </w:r>
      <w:r w:rsidR="006A5C86" w:rsidRPr="00190715">
        <w:rPr>
          <w:rFonts w:ascii="Times New Roman" w:hAnsi="Times New Roman"/>
        </w:rPr>
        <w:t xml:space="preserve"> Правил благоустройства</w:t>
      </w:r>
      <w:proofErr w:type="gramEnd"/>
      <w:r w:rsidR="006A5C86" w:rsidRPr="00190715">
        <w:rPr>
          <w:rFonts w:ascii="Times New Roman" w:hAnsi="Times New Roman"/>
        </w:rPr>
        <w:t xml:space="preserve"> на территории </w:t>
      </w:r>
      <w:proofErr w:type="spellStart"/>
      <w:r w:rsidR="009B5498">
        <w:rPr>
          <w:rFonts w:ascii="Times New Roman" w:hAnsi="Times New Roman"/>
        </w:rPr>
        <w:t>Теребужского</w:t>
      </w:r>
      <w:proofErr w:type="spellEnd"/>
      <w:r w:rsidR="006A5C86" w:rsidRPr="00190715">
        <w:rPr>
          <w:rFonts w:ascii="Times New Roman" w:hAnsi="Times New Roman"/>
        </w:rPr>
        <w:t xml:space="preserve"> сельсовета</w:t>
      </w:r>
      <w:r w:rsidRPr="00190715">
        <w:rPr>
          <w:rFonts w:ascii="Times New Roman" w:hAnsi="Times New Roman"/>
        </w:rPr>
        <w:t xml:space="preserve"> (приложение N 1).".</w:t>
      </w:r>
    </w:p>
    <w:p w:rsidR="00E70A43" w:rsidRPr="00190715" w:rsidRDefault="00E70A43" w:rsidP="007E75D3">
      <w:pPr>
        <w:pStyle w:val="a7"/>
        <w:jc w:val="both"/>
        <w:rPr>
          <w:rFonts w:ascii="Times New Roman" w:hAnsi="Times New Roman"/>
        </w:rPr>
      </w:pPr>
      <w:r w:rsidRPr="00190715">
        <w:rPr>
          <w:rFonts w:ascii="Times New Roman" w:hAnsi="Times New Roman"/>
        </w:rPr>
        <w:t xml:space="preserve">     1.2.Дополнить разделом 6 следующего содержания:</w:t>
      </w:r>
    </w:p>
    <w:p w:rsidR="00E70A43" w:rsidRPr="00190715" w:rsidRDefault="00E70A43" w:rsidP="007E75D3">
      <w:pPr>
        <w:pStyle w:val="a7"/>
        <w:jc w:val="both"/>
        <w:rPr>
          <w:rFonts w:ascii="Times New Roman" w:eastAsia="Times New Roman" w:hAnsi="Times New Roman"/>
          <w:bCs/>
        </w:rPr>
      </w:pPr>
      <w:r w:rsidRPr="00190715">
        <w:rPr>
          <w:rFonts w:ascii="Times New Roman" w:eastAsia="Times New Roman" w:hAnsi="Times New Roman"/>
          <w:bCs/>
        </w:rPr>
        <w:t xml:space="preserve">«6. Оценка результативности и эффективности деятельности Уполномоченного органа </w:t>
      </w:r>
    </w:p>
    <w:p w:rsidR="00E70A43" w:rsidRPr="00190715" w:rsidRDefault="00E70A43" w:rsidP="007E75D3">
      <w:pPr>
        <w:pStyle w:val="a7"/>
        <w:jc w:val="both"/>
        <w:rPr>
          <w:rFonts w:ascii="Times New Roman" w:eastAsia="Times New Roman" w:hAnsi="Times New Roman"/>
        </w:rPr>
      </w:pPr>
      <w:r w:rsidRPr="00190715">
        <w:rPr>
          <w:rFonts w:ascii="Times New Roman" w:eastAsia="Times New Roman" w:hAnsi="Times New Roman"/>
        </w:rPr>
        <w:t xml:space="preserve">6.1. Оценка результативности и эффективности осуществления деятельности Уполномоченного органа осуществляется на основании статьи 30 Федерального закона N </w:t>
      </w:r>
      <w:r w:rsidRPr="00190715">
        <w:rPr>
          <w:rFonts w:ascii="Times New Roman" w:eastAsia="Times New Roman" w:hAnsi="Times New Roman"/>
        </w:rPr>
        <w:lastRenderedPageBreak/>
        <w:t>248-ФЗ.</w:t>
      </w:r>
    </w:p>
    <w:p w:rsidR="00E70A43" w:rsidRPr="00190715" w:rsidRDefault="00E70A43" w:rsidP="007E75D3">
      <w:pPr>
        <w:pStyle w:val="a7"/>
        <w:jc w:val="both"/>
        <w:rPr>
          <w:rFonts w:ascii="Times New Roman" w:hAnsi="Times New Roman"/>
        </w:rPr>
      </w:pPr>
      <w:r w:rsidRPr="00190715">
        <w:rPr>
          <w:rFonts w:ascii="Times New Roman" w:hAnsi="Times New Roman"/>
        </w:rPr>
        <w:t>6.2. В систему показателей результативности и эффективности деятельности входят:</w:t>
      </w:r>
    </w:p>
    <w:p w:rsidR="00E70A43" w:rsidRPr="00190715" w:rsidRDefault="00E70A43" w:rsidP="007E75D3">
      <w:pPr>
        <w:pStyle w:val="a7"/>
        <w:jc w:val="both"/>
        <w:rPr>
          <w:rFonts w:ascii="Times New Roman" w:hAnsi="Times New Roman"/>
        </w:rPr>
      </w:pPr>
      <w:r w:rsidRPr="00190715">
        <w:rPr>
          <w:rFonts w:ascii="Times New Roman" w:hAnsi="Times New Roman"/>
        </w:rPr>
        <w:t>- индикативные показатели муниципального контроля в сфере благоустройства (приложение N 2);</w:t>
      </w:r>
    </w:p>
    <w:p w:rsidR="00E70A43" w:rsidRPr="00190715" w:rsidRDefault="00E70A43" w:rsidP="007E75D3">
      <w:pPr>
        <w:pStyle w:val="a7"/>
        <w:jc w:val="both"/>
        <w:rPr>
          <w:rFonts w:ascii="Times New Roman" w:hAnsi="Times New Roman"/>
        </w:rPr>
      </w:pPr>
      <w:r w:rsidRPr="00190715">
        <w:rPr>
          <w:rFonts w:ascii="Times New Roman" w:hAnsi="Times New Roman"/>
        </w:rPr>
        <w:t>- ключевые показатели муниципального контроля в сфере благоустройства (приложение N 3)."</w:t>
      </w:r>
    </w:p>
    <w:p w:rsidR="00174AB6" w:rsidRPr="00190715" w:rsidRDefault="00E70A43" w:rsidP="007E75D3">
      <w:pPr>
        <w:widowControl/>
        <w:ind w:left="284"/>
        <w:jc w:val="both"/>
        <w:rPr>
          <w:rFonts w:ascii="Times New Roman" w:eastAsia="Calibri" w:hAnsi="Times New Roman"/>
          <w:lang w:eastAsia="en-US"/>
        </w:rPr>
      </w:pPr>
      <w:r w:rsidRPr="00190715">
        <w:rPr>
          <w:rFonts w:ascii="Times New Roman" w:eastAsia="Calibri" w:hAnsi="Times New Roman"/>
          <w:lang w:eastAsia="en-US"/>
        </w:rPr>
        <w:t>1.3. Раздел 6 «Заключительные положения» считать разделом 7 соответственно.</w:t>
      </w:r>
    </w:p>
    <w:p w:rsidR="00174AB6" w:rsidRPr="00190715" w:rsidRDefault="00E70A43" w:rsidP="007E75D3">
      <w:pPr>
        <w:autoSpaceDE w:val="0"/>
        <w:ind w:firstLine="567"/>
        <w:jc w:val="both"/>
        <w:rPr>
          <w:rFonts w:ascii="Times New Roman" w:eastAsia="Times New Roman" w:hAnsi="Times New Roman"/>
        </w:rPr>
      </w:pPr>
      <w:r w:rsidRPr="00190715">
        <w:rPr>
          <w:rFonts w:ascii="Times New Roman" w:hAnsi="Times New Roman"/>
        </w:rPr>
        <w:t>2</w:t>
      </w:r>
      <w:r w:rsidR="00174AB6" w:rsidRPr="00190715">
        <w:rPr>
          <w:rFonts w:ascii="Times New Roman" w:hAnsi="Times New Roman"/>
        </w:rPr>
        <w:t>. Настоящее решение вступает в силу после его официального обнародования</w:t>
      </w:r>
      <w:r w:rsidR="007E75D3" w:rsidRPr="00190715">
        <w:rPr>
          <w:rFonts w:ascii="Times New Roman" w:hAnsi="Times New Roman"/>
        </w:rPr>
        <w:t xml:space="preserve"> и распространяется на правоотношения, возникшие с 01.01.2022 г</w:t>
      </w:r>
      <w:proofErr w:type="gramStart"/>
      <w:r w:rsidR="007E75D3" w:rsidRPr="00190715">
        <w:rPr>
          <w:rFonts w:ascii="Times New Roman" w:hAnsi="Times New Roman"/>
        </w:rPr>
        <w:t>.</w:t>
      </w:r>
      <w:r w:rsidR="00174AB6" w:rsidRPr="00190715">
        <w:rPr>
          <w:rFonts w:ascii="Times New Roman" w:hAnsi="Times New Roman"/>
        </w:rPr>
        <w:t>.</w:t>
      </w:r>
      <w:proofErr w:type="gramEnd"/>
    </w:p>
    <w:p w:rsidR="00E70A43" w:rsidRPr="00190715" w:rsidRDefault="00E70A43" w:rsidP="007E75D3">
      <w:pPr>
        <w:autoSpaceDE w:val="0"/>
        <w:ind w:firstLine="567"/>
        <w:jc w:val="both"/>
        <w:rPr>
          <w:rFonts w:ascii="Times New Roman" w:hAnsi="Times New Roman"/>
        </w:rPr>
      </w:pPr>
    </w:p>
    <w:p w:rsidR="007E75D3" w:rsidRPr="00190715" w:rsidRDefault="007E75D3" w:rsidP="00174AB6">
      <w:pPr>
        <w:autoSpaceDE w:val="0"/>
        <w:ind w:firstLine="567"/>
        <w:jc w:val="both"/>
        <w:rPr>
          <w:rFonts w:ascii="Times New Roman" w:hAnsi="Times New Roman"/>
        </w:rPr>
      </w:pPr>
    </w:p>
    <w:p w:rsidR="00174AB6" w:rsidRPr="00190715" w:rsidRDefault="00174AB6" w:rsidP="00174AB6">
      <w:pPr>
        <w:autoSpaceDE w:val="0"/>
        <w:ind w:firstLine="567"/>
        <w:jc w:val="both"/>
        <w:rPr>
          <w:rFonts w:ascii="Times New Roman" w:hAnsi="Times New Roman"/>
        </w:rPr>
      </w:pPr>
      <w:r w:rsidRPr="00190715">
        <w:rPr>
          <w:rFonts w:ascii="Times New Roman" w:hAnsi="Times New Roman"/>
        </w:rPr>
        <w:t xml:space="preserve">Председатель Собрания депутатов </w:t>
      </w:r>
    </w:p>
    <w:p w:rsidR="00174AB6" w:rsidRPr="00190715" w:rsidRDefault="009B5498" w:rsidP="00174AB6">
      <w:pPr>
        <w:autoSpaceDE w:val="0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Теребужского</w:t>
      </w:r>
      <w:proofErr w:type="spellEnd"/>
      <w:r w:rsidR="00174AB6" w:rsidRPr="00190715">
        <w:rPr>
          <w:rFonts w:ascii="Times New Roman" w:hAnsi="Times New Roman"/>
        </w:rPr>
        <w:t xml:space="preserve"> сельсовета        </w:t>
      </w:r>
      <w:r>
        <w:rPr>
          <w:rFonts w:ascii="Times New Roman" w:hAnsi="Times New Roman"/>
        </w:rPr>
        <w:t xml:space="preserve">                               </w:t>
      </w:r>
      <w:proofErr w:type="spellStart"/>
      <w:r>
        <w:rPr>
          <w:rFonts w:ascii="Times New Roman" w:hAnsi="Times New Roman"/>
        </w:rPr>
        <w:t>Т.С.Козявкина</w:t>
      </w:r>
      <w:proofErr w:type="spellEnd"/>
    </w:p>
    <w:p w:rsidR="00174AB6" w:rsidRPr="00190715" w:rsidRDefault="00174AB6" w:rsidP="00174AB6">
      <w:pPr>
        <w:autoSpaceDE w:val="0"/>
        <w:ind w:firstLine="567"/>
        <w:jc w:val="both"/>
        <w:rPr>
          <w:rFonts w:ascii="Times New Roman" w:hAnsi="Times New Roman"/>
        </w:rPr>
      </w:pPr>
    </w:p>
    <w:p w:rsidR="00174AB6" w:rsidRPr="00190715" w:rsidRDefault="00174AB6" w:rsidP="00174AB6">
      <w:pPr>
        <w:autoSpaceDE w:val="0"/>
        <w:ind w:firstLine="567"/>
        <w:jc w:val="both"/>
        <w:rPr>
          <w:rFonts w:ascii="Times New Roman" w:hAnsi="Times New Roman"/>
        </w:rPr>
      </w:pPr>
      <w:r w:rsidRPr="00190715">
        <w:rPr>
          <w:rFonts w:ascii="Times New Roman" w:hAnsi="Times New Roman"/>
        </w:rPr>
        <w:t xml:space="preserve">Глава </w:t>
      </w:r>
      <w:proofErr w:type="spellStart"/>
      <w:r w:rsidR="009B5498">
        <w:rPr>
          <w:rFonts w:ascii="Times New Roman" w:hAnsi="Times New Roman"/>
        </w:rPr>
        <w:t>Теребужского</w:t>
      </w:r>
      <w:proofErr w:type="spellEnd"/>
      <w:r w:rsidRPr="00190715">
        <w:rPr>
          <w:rFonts w:ascii="Times New Roman" w:hAnsi="Times New Roman"/>
        </w:rPr>
        <w:t xml:space="preserve"> сельсов</w:t>
      </w:r>
      <w:r w:rsidR="009B5498">
        <w:rPr>
          <w:rFonts w:ascii="Times New Roman" w:hAnsi="Times New Roman"/>
        </w:rPr>
        <w:t xml:space="preserve">ета                            </w:t>
      </w:r>
      <w:proofErr w:type="spellStart"/>
      <w:r w:rsidR="009B5498">
        <w:rPr>
          <w:rFonts w:ascii="Times New Roman" w:hAnsi="Times New Roman"/>
        </w:rPr>
        <w:t>Л.Ю.Логачева</w:t>
      </w:r>
      <w:proofErr w:type="spellEnd"/>
    </w:p>
    <w:p w:rsidR="00581680" w:rsidRPr="00190715" w:rsidRDefault="00581680" w:rsidP="00174AB6">
      <w:pPr>
        <w:autoSpaceDE w:val="0"/>
        <w:ind w:firstLine="567"/>
        <w:jc w:val="both"/>
        <w:rPr>
          <w:rFonts w:ascii="Times New Roman" w:hAnsi="Times New Roman"/>
        </w:rPr>
      </w:pPr>
    </w:p>
    <w:p w:rsidR="00581680" w:rsidRPr="00190715" w:rsidRDefault="00581680" w:rsidP="00174AB6">
      <w:pPr>
        <w:autoSpaceDE w:val="0"/>
        <w:ind w:firstLine="567"/>
        <w:jc w:val="both"/>
        <w:rPr>
          <w:rFonts w:ascii="Times New Roman" w:hAnsi="Times New Roman"/>
        </w:rPr>
      </w:pPr>
    </w:p>
    <w:p w:rsidR="00581680" w:rsidRPr="00190715" w:rsidRDefault="00581680" w:rsidP="00174AB6">
      <w:pPr>
        <w:autoSpaceDE w:val="0"/>
        <w:ind w:firstLine="567"/>
        <w:jc w:val="both"/>
        <w:rPr>
          <w:rFonts w:ascii="Times New Roman" w:hAnsi="Times New Roman"/>
        </w:rPr>
      </w:pPr>
      <w:bookmarkStart w:id="0" w:name="_GoBack"/>
      <w:bookmarkEnd w:id="0"/>
    </w:p>
    <w:p w:rsidR="00581680" w:rsidRPr="00190715" w:rsidRDefault="00581680" w:rsidP="00174AB6">
      <w:pPr>
        <w:autoSpaceDE w:val="0"/>
        <w:ind w:firstLine="567"/>
        <w:jc w:val="both"/>
        <w:rPr>
          <w:rFonts w:ascii="Times New Roman" w:hAnsi="Times New Roman"/>
        </w:rPr>
      </w:pPr>
    </w:p>
    <w:p w:rsidR="00581680" w:rsidRPr="00190715" w:rsidRDefault="00581680" w:rsidP="00174AB6">
      <w:pPr>
        <w:autoSpaceDE w:val="0"/>
        <w:ind w:firstLine="567"/>
        <w:jc w:val="both"/>
        <w:rPr>
          <w:rFonts w:ascii="Times New Roman" w:hAnsi="Times New Roman"/>
        </w:rPr>
      </w:pPr>
    </w:p>
    <w:p w:rsidR="00F92028" w:rsidRPr="00190715" w:rsidRDefault="00F92028" w:rsidP="00F92028">
      <w:pPr>
        <w:pStyle w:val="formattext"/>
      </w:pPr>
    </w:p>
    <w:p w:rsidR="00F92028" w:rsidRDefault="00F92028" w:rsidP="00E70A43">
      <w:pPr>
        <w:pStyle w:val="formattext"/>
        <w:jc w:val="right"/>
      </w:pPr>
      <w:r>
        <w:br/>
      </w:r>
      <w:r>
        <w:br/>
      </w:r>
    </w:p>
    <w:p w:rsidR="00CB336A" w:rsidRDefault="00F92028" w:rsidP="00F92028">
      <w:pPr>
        <w:pStyle w:val="2"/>
        <w:jc w:val="right"/>
      </w:pPr>
      <w:r>
        <w:br/>
      </w:r>
      <w:r>
        <w:br/>
      </w:r>
    </w:p>
    <w:p w:rsidR="00CB336A" w:rsidRDefault="00CB336A" w:rsidP="00F92028">
      <w:pPr>
        <w:pStyle w:val="2"/>
        <w:jc w:val="right"/>
      </w:pPr>
    </w:p>
    <w:p w:rsidR="006A5C86" w:rsidRDefault="006A5C86" w:rsidP="006A5C86">
      <w:pPr>
        <w:pStyle w:val="2"/>
        <w:jc w:val="right"/>
        <w:rPr>
          <w:b w:val="0"/>
          <w:sz w:val="24"/>
          <w:szCs w:val="24"/>
        </w:rPr>
      </w:pPr>
    </w:p>
    <w:p w:rsidR="006A5C86" w:rsidRDefault="006A5C86" w:rsidP="006A5C86">
      <w:pPr>
        <w:pStyle w:val="2"/>
        <w:jc w:val="right"/>
        <w:rPr>
          <w:b w:val="0"/>
          <w:sz w:val="24"/>
          <w:szCs w:val="24"/>
        </w:rPr>
      </w:pPr>
    </w:p>
    <w:p w:rsidR="006A5C86" w:rsidRDefault="006A5C86" w:rsidP="006A5C86">
      <w:pPr>
        <w:pStyle w:val="2"/>
        <w:jc w:val="right"/>
        <w:rPr>
          <w:b w:val="0"/>
          <w:sz w:val="24"/>
          <w:szCs w:val="24"/>
        </w:rPr>
      </w:pPr>
    </w:p>
    <w:p w:rsidR="006A5C86" w:rsidRDefault="006A5C86" w:rsidP="006A5C86">
      <w:pPr>
        <w:pStyle w:val="2"/>
        <w:jc w:val="right"/>
        <w:rPr>
          <w:b w:val="0"/>
          <w:sz w:val="24"/>
          <w:szCs w:val="24"/>
        </w:rPr>
      </w:pPr>
    </w:p>
    <w:p w:rsidR="006A5C86" w:rsidRDefault="006A5C86" w:rsidP="006A5C86">
      <w:pPr>
        <w:pStyle w:val="2"/>
        <w:jc w:val="right"/>
        <w:rPr>
          <w:b w:val="0"/>
          <w:sz w:val="24"/>
          <w:szCs w:val="24"/>
        </w:rPr>
      </w:pPr>
    </w:p>
    <w:p w:rsidR="006A5C86" w:rsidRDefault="006A5C86" w:rsidP="006A5C86">
      <w:pPr>
        <w:pStyle w:val="2"/>
        <w:jc w:val="right"/>
        <w:rPr>
          <w:b w:val="0"/>
          <w:sz w:val="24"/>
          <w:szCs w:val="24"/>
        </w:rPr>
      </w:pPr>
    </w:p>
    <w:p w:rsidR="006A5C86" w:rsidRDefault="006A5C86" w:rsidP="006A5C86">
      <w:pPr>
        <w:pStyle w:val="2"/>
        <w:jc w:val="right"/>
        <w:rPr>
          <w:b w:val="0"/>
          <w:sz w:val="24"/>
          <w:szCs w:val="24"/>
        </w:rPr>
      </w:pPr>
    </w:p>
    <w:p w:rsidR="006A5C86" w:rsidRDefault="006A5C86" w:rsidP="006A5C86">
      <w:pPr>
        <w:pStyle w:val="2"/>
        <w:jc w:val="right"/>
        <w:rPr>
          <w:b w:val="0"/>
          <w:sz w:val="24"/>
          <w:szCs w:val="24"/>
        </w:rPr>
      </w:pPr>
    </w:p>
    <w:p w:rsidR="006A5C86" w:rsidRDefault="006A5C86" w:rsidP="006A5C86">
      <w:pPr>
        <w:pStyle w:val="2"/>
        <w:jc w:val="right"/>
        <w:rPr>
          <w:b w:val="0"/>
          <w:sz w:val="24"/>
          <w:szCs w:val="24"/>
        </w:rPr>
      </w:pPr>
    </w:p>
    <w:p w:rsidR="006A5C86" w:rsidRDefault="00F92028" w:rsidP="006A5C86">
      <w:pPr>
        <w:pStyle w:val="2"/>
        <w:jc w:val="right"/>
        <w:rPr>
          <w:b w:val="0"/>
          <w:sz w:val="24"/>
          <w:szCs w:val="24"/>
        </w:rPr>
      </w:pPr>
      <w:r w:rsidRPr="006A5C86">
        <w:rPr>
          <w:b w:val="0"/>
          <w:sz w:val="24"/>
          <w:szCs w:val="24"/>
        </w:rPr>
        <w:lastRenderedPageBreak/>
        <w:t>Приложение N 1</w:t>
      </w:r>
      <w:r w:rsidRPr="006A5C86">
        <w:rPr>
          <w:b w:val="0"/>
          <w:sz w:val="24"/>
          <w:szCs w:val="24"/>
        </w:rPr>
        <w:br/>
        <w:t>к Положению</w:t>
      </w:r>
      <w:r w:rsidRPr="006A5C86">
        <w:rPr>
          <w:b w:val="0"/>
          <w:sz w:val="24"/>
          <w:szCs w:val="24"/>
        </w:rPr>
        <w:br/>
        <w:t xml:space="preserve">о муниципальном </w:t>
      </w:r>
      <w:r w:rsidR="006A5C86">
        <w:rPr>
          <w:b w:val="0"/>
          <w:sz w:val="24"/>
          <w:szCs w:val="24"/>
        </w:rPr>
        <w:t>контроле</w:t>
      </w:r>
      <w:r w:rsidR="006A5C86">
        <w:rPr>
          <w:b w:val="0"/>
          <w:sz w:val="24"/>
          <w:szCs w:val="24"/>
        </w:rPr>
        <w:br/>
        <w:t>в сфере благоустройства</w:t>
      </w:r>
    </w:p>
    <w:p w:rsidR="00F92028" w:rsidRPr="006A5C86" w:rsidRDefault="00F92028" w:rsidP="006A5C86">
      <w:pPr>
        <w:pStyle w:val="2"/>
        <w:jc w:val="center"/>
        <w:rPr>
          <w:sz w:val="32"/>
          <w:szCs w:val="32"/>
        </w:rPr>
      </w:pPr>
      <w:r w:rsidRPr="006A5C86">
        <w:rPr>
          <w:b w:val="0"/>
          <w:sz w:val="24"/>
          <w:szCs w:val="24"/>
        </w:rPr>
        <w:br/>
      </w:r>
      <w:r w:rsidR="006A5C86" w:rsidRPr="006A5C86">
        <w:rPr>
          <w:sz w:val="32"/>
          <w:szCs w:val="32"/>
        </w:rPr>
        <w:t xml:space="preserve">Индикаторы </w:t>
      </w:r>
      <w:proofErr w:type="gramStart"/>
      <w:r w:rsidR="006A5C86" w:rsidRPr="006A5C86">
        <w:rPr>
          <w:sz w:val="32"/>
          <w:szCs w:val="32"/>
        </w:rPr>
        <w:t>риска нарушения обязательных требований</w:t>
      </w:r>
      <w:r w:rsidR="006A5C86" w:rsidRPr="006A5C86">
        <w:rPr>
          <w:color w:val="000000"/>
          <w:sz w:val="28"/>
          <w:szCs w:val="28"/>
        </w:rPr>
        <w:t xml:space="preserve"> Правил благоустройства</w:t>
      </w:r>
      <w:proofErr w:type="gramEnd"/>
      <w:r w:rsidR="006A5C86" w:rsidRPr="006A5C86">
        <w:rPr>
          <w:color w:val="000000"/>
          <w:sz w:val="28"/>
          <w:szCs w:val="28"/>
        </w:rPr>
        <w:t xml:space="preserve"> на территории </w:t>
      </w:r>
      <w:proofErr w:type="spellStart"/>
      <w:r w:rsidR="009B5498">
        <w:rPr>
          <w:color w:val="000000"/>
          <w:sz w:val="28"/>
          <w:szCs w:val="28"/>
        </w:rPr>
        <w:t>Теребужского</w:t>
      </w:r>
      <w:proofErr w:type="spellEnd"/>
      <w:r w:rsidR="006A5C86" w:rsidRPr="006A5C86">
        <w:rPr>
          <w:color w:val="000000"/>
          <w:sz w:val="28"/>
          <w:szCs w:val="28"/>
        </w:rPr>
        <w:t xml:space="preserve"> сельсовета</w:t>
      </w:r>
    </w:p>
    <w:p w:rsidR="00F92028" w:rsidRDefault="00F92028" w:rsidP="00F92028">
      <w:pPr>
        <w:pStyle w:val="formattext"/>
        <w:spacing w:after="240" w:afterAutospacing="0"/>
      </w:pPr>
      <w:r>
        <w:t>1. Нарушение норматива наполнения урн и контейнеров.</w:t>
      </w:r>
    </w:p>
    <w:p w:rsidR="00F92028" w:rsidRDefault="00F92028" w:rsidP="00F92028">
      <w:pPr>
        <w:pStyle w:val="formattext"/>
        <w:spacing w:after="240" w:afterAutospacing="0"/>
      </w:pPr>
      <w:r>
        <w:t>3. Нарушение порядка организации и содержания мест накопления твердо-коммунальных отходов.</w:t>
      </w:r>
    </w:p>
    <w:p w:rsidR="00F92028" w:rsidRDefault="00F92028" w:rsidP="00F92028">
      <w:pPr>
        <w:pStyle w:val="formattext"/>
        <w:spacing w:after="240" w:afterAutospacing="0"/>
      </w:pPr>
      <w:r>
        <w:t>4. Наличие высотных снежно-ледяных образований.</w:t>
      </w:r>
    </w:p>
    <w:p w:rsidR="00F92028" w:rsidRDefault="00F92028" w:rsidP="00F92028">
      <w:pPr>
        <w:pStyle w:val="formattext"/>
        <w:spacing w:after="240" w:afterAutospacing="0"/>
      </w:pPr>
      <w:r>
        <w:t>5. Загрязнение территории отходами производства и потребления.</w:t>
      </w:r>
    </w:p>
    <w:p w:rsidR="00F92028" w:rsidRDefault="00F92028" w:rsidP="00F92028">
      <w:pPr>
        <w:pStyle w:val="formattext"/>
        <w:spacing w:after="240" w:afterAutospacing="0"/>
      </w:pPr>
      <w:r>
        <w:t>7. Нарушение порядка использования объекта озеленения.</w:t>
      </w:r>
    </w:p>
    <w:p w:rsidR="006A5C86" w:rsidRDefault="00F92028" w:rsidP="00F92028">
      <w:pPr>
        <w:pStyle w:val="formattext"/>
        <w:spacing w:after="240" w:afterAutospacing="0"/>
      </w:pPr>
      <w:r>
        <w:t>8. Нарушение порядка проведения земляных работ.</w:t>
      </w:r>
    </w:p>
    <w:p w:rsidR="00F92028" w:rsidRDefault="00F92028" w:rsidP="00F92028">
      <w:pPr>
        <w:pStyle w:val="formattext"/>
        <w:spacing w:after="240" w:afterAutospacing="0"/>
      </w:pPr>
      <w:r>
        <w:t>9. Нарушение требований, предъявляемых к внешнему виду зданий, строений, сооружений, а также иному оборудованию.</w:t>
      </w:r>
    </w:p>
    <w:p w:rsidR="00F92028" w:rsidRDefault="00F92028" w:rsidP="00F92028">
      <w:pPr>
        <w:pStyle w:val="formattext"/>
        <w:spacing w:after="240" w:afterAutospacing="0"/>
      </w:pPr>
      <w:r>
        <w:t>10. Нарушение требований к парковке транспортных средств и порядка создания и содержания парковочных мест.</w:t>
      </w:r>
    </w:p>
    <w:p w:rsidR="00F92028" w:rsidRDefault="00F92028" w:rsidP="00F92028">
      <w:pPr>
        <w:pStyle w:val="formattext"/>
        <w:spacing w:after="240" w:afterAutospacing="0"/>
      </w:pPr>
      <w:r>
        <w:t>11. Нарушение требований, предъявляемых к содержанию нежилых и производственных помещений.</w:t>
      </w:r>
    </w:p>
    <w:p w:rsidR="006A5C86" w:rsidRDefault="00F92028" w:rsidP="00F92028">
      <w:pPr>
        <w:pStyle w:val="2"/>
        <w:jc w:val="right"/>
      </w:pPr>
      <w:r>
        <w:br/>
      </w:r>
      <w:r>
        <w:br/>
      </w:r>
    </w:p>
    <w:p w:rsidR="006A5C86" w:rsidRDefault="006A5C86" w:rsidP="00F92028">
      <w:pPr>
        <w:pStyle w:val="2"/>
        <w:jc w:val="right"/>
      </w:pPr>
    </w:p>
    <w:p w:rsidR="006A5C86" w:rsidRDefault="006A5C86" w:rsidP="00F92028">
      <w:pPr>
        <w:pStyle w:val="2"/>
        <w:jc w:val="right"/>
      </w:pPr>
    </w:p>
    <w:p w:rsidR="006A5C86" w:rsidRDefault="006A5C86" w:rsidP="00F92028">
      <w:pPr>
        <w:pStyle w:val="2"/>
        <w:jc w:val="right"/>
      </w:pPr>
    </w:p>
    <w:p w:rsidR="006A5C86" w:rsidRDefault="006A5C86" w:rsidP="00F92028">
      <w:pPr>
        <w:pStyle w:val="2"/>
        <w:jc w:val="right"/>
      </w:pPr>
    </w:p>
    <w:p w:rsidR="006A5C86" w:rsidRDefault="006A5C86" w:rsidP="00F92028">
      <w:pPr>
        <w:pStyle w:val="2"/>
        <w:jc w:val="right"/>
      </w:pPr>
    </w:p>
    <w:p w:rsidR="006A5C86" w:rsidRDefault="006A5C86" w:rsidP="00F92028">
      <w:pPr>
        <w:pStyle w:val="2"/>
        <w:jc w:val="right"/>
      </w:pPr>
    </w:p>
    <w:p w:rsidR="00F92028" w:rsidRPr="006A5C86" w:rsidRDefault="00F92028" w:rsidP="00F92028">
      <w:pPr>
        <w:pStyle w:val="2"/>
        <w:jc w:val="right"/>
        <w:rPr>
          <w:b w:val="0"/>
          <w:sz w:val="24"/>
          <w:szCs w:val="24"/>
        </w:rPr>
      </w:pPr>
      <w:r w:rsidRPr="006A5C86">
        <w:rPr>
          <w:b w:val="0"/>
          <w:sz w:val="24"/>
          <w:szCs w:val="24"/>
        </w:rPr>
        <w:lastRenderedPageBreak/>
        <w:t>Приложение N 2</w:t>
      </w:r>
      <w:r w:rsidRPr="006A5C86">
        <w:rPr>
          <w:b w:val="0"/>
          <w:sz w:val="24"/>
          <w:szCs w:val="24"/>
        </w:rPr>
        <w:br/>
        <w:t>к Положению</w:t>
      </w:r>
      <w:r w:rsidRPr="006A5C86">
        <w:rPr>
          <w:b w:val="0"/>
          <w:sz w:val="24"/>
          <w:szCs w:val="24"/>
        </w:rPr>
        <w:br/>
        <w:t>о муниципальном контроле</w:t>
      </w:r>
      <w:r w:rsidRPr="006A5C86">
        <w:rPr>
          <w:b w:val="0"/>
          <w:sz w:val="24"/>
          <w:szCs w:val="24"/>
        </w:rPr>
        <w:br/>
        <w:t>в сфере благоустройства</w:t>
      </w:r>
      <w:r w:rsidRPr="006A5C86">
        <w:rPr>
          <w:b w:val="0"/>
          <w:sz w:val="24"/>
          <w:szCs w:val="24"/>
        </w:rPr>
        <w:br/>
      </w:r>
    </w:p>
    <w:p w:rsidR="00F92028" w:rsidRPr="006A5C86" w:rsidRDefault="00F92028" w:rsidP="00F92028">
      <w:pPr>
        <w:pStyle w:val="headertext"/>
        <w:jc w:val="center"/>
        <w:rPr>
          <w:b/>
          <w:sz w:val="32"/>
          <w:szCs w:val="32"/>
        </w:rPr>
      </w:pPr>
      <w:r>
        <w:br/>
      </w:r>
      <w:r w:rsidR="006A5C86" w:rsidRPr="006A5C86">
        <w:rPr>
          <w:b/>
          <w:sz w:val="32"/>
          <w:szCs w:val="32"/>
        </w:rPr>
        <w:t xml:space="preserve">Индикативные показатели муниципального контроля в сфере благоустройства </w:t>
      </w:r>
    </w:p>
    <w:p w:rsidR="00F92028" w:rsidRDefault="00F92028" w:rsidP="00F92028">
      <w:pPr>
        <w:pStyle w:val="formattext"/>
        <w:spacing w:after="240" w:afterAutospacing="0"/>
      </w:pPr>
      <w:r>
        <w:t>1. Количество внеплановых контрольных мероприятий, согласованных с органами прокуратуры.</w:t>
      </w:r>
    </w:p>
    <w:p w:rsidR="00F92028" w:rsidRDefault="00F92028" w:rsidP="00F92028">
      <w:pPr>
        <w:pStyle w:val="formattext"/>
        <w:spacing w:after="240" w:afterAutospacing="0"/>
      </w:pPr>
      <w:r>
        <w:t>2. Количество внеплановых контрольных мероприятий, проведенных без взаимодействия с контролируемым лицом.</w:t>
      </w:r>
    </w:p>
    <w:p w:rsidR="00F92028" w:rsidRDefault="00F92028" w:rsidP="00F92028">
      <w:pPr>
        <w:pStyle w:val="formattext"/>
        <w:spacing w:after="240" w:afterAutospacing="0"/>
      </w:pPr>
      <w:r>
        <w:t>3. Количество обжалованных в судебном порядке решений, действий (бездействия) должностных лиц Уполномоченного органа.</w:t>
      </w:r>
    </w:p>
    <w:p w:rsidR="00F92028" w:rsidRDefault="00F92028" w:rsidP="00F92028">
      <w:pPr>
        <w:pStyle w:val="formattext"/>
        <w:spacing w:after="240" w:afterAutospacing="0"/>
      </w:pPr>
      <w:r>
        <w:t>4. Количество письменных консультаций, проведенных в рамках профилактических мероприятий.</w:t>
      </w:r>
    </w:p>
    <w:p w:rsidR="00F92028" w:rsidRDefault="00F92028" w:rsidP="00F92028">
      <w:pPr>
        <w:pStyle w:val="formattext"/>
        <w:spacing w:after="240" w:afterAutospacing="0"/>
      </w:pPr>
      <w:r>
        <w:t>5. Количество вынесенных предостережений о недопустимости нарушения обязательных требований.</w:t>
      </w:r>
    </w:p>
    <w:p w:rsidR="00F92028" w:rsidRDefault="00F92028" w:rsidP="00F92028">
      <w:pPr>
        <w:pStyle w:val="formattext"/>
        <w:spacing w:after="240" w:afterAutospacing="0"/>
      </w:pPr>
      <w:r>
        <w:t>6. Количество отказов контролируемых лиц от проведения профилактических визитов.</w:t>
      </w:r>
    </w:p>
    <w:p w:rsidR="00F92028" w:rsidRDefault="00F92028" w:rsidP="00F92028">
      <w:pPr>
        <w:pStyle w:val="formattext"/>
        <w:spacing w:after="240" w:afterAutospacing="0"/>
      </w:pPr>
      <w:r>
        <w:t>7. Количество исполненных предписаний об устранении нарушений обязательных требований в указанный срок.</w:t>
      </w:r>
    </w:p>
    <w:p w:rsidR="00F92028" w:rsidRDefault="00F92028" w:rsidP="00F92028">
      <w:pPr>
        <w:pStyle w:val="formattext"/>
        <w:spacing w:after="240" w:afterAutospacing="0"/>
      </w:pPr>
      <w:r>
        <w:t>8. Количество контрольных мероприятий, по результатам которых не выявлены нарушения обязательных требований.</w:t>
      </w:r>
    </w:p>
    <w:p w:rsidR="00F92028" w:rsidRDefault="00F92028" w:rsidP="00F92028">
      <w:pPr>
        <w:pStyle w:val="formattext"/>
        <w:spacing w:after="240" w:afterAutospacing="0"/>
      </w:pPr>
      <w:r>
        <w:t>9. Количество контрольных мероприятий, по итогам которых возбуждены дела об административных правонарушениях.</w:t>
      </w:r>
    </w:p>
    <w:p w:rsidR="00F92028" w:rsidRDefault="00F92028" w:rsidP="00F92028">
      <w:pPr>
        <w:pStyle w:val="formattext"/>
        <w:spacing w:after="240" w:afterAutospacing="0"/>
      </w:pPr>
      <w:r>
        <w:t xml:space="preserve">10. Количество повторно проведенных контрольных мероприятий по </w:t>
      </w:r>
      <w:proofErr w:type="gramStart"/>
      <w:r>
        <w:t>контролю за</w:t>
      </w:r>
      <w:proofErr w:type="gramEnd"/>
      <w:r>
        <w:t xml:space="preserve"> исполнением выданных решений.</w:t>
      </w:r>
    </w:p>
    <w:p w:rsidR="006A5C86" w:rsidRDefault="00F92028" w:rsidP="00F92028">
      <w:pPr>
        <w:pStyle w:val="2"/>
        <w:jc w:val="right"/>
      </w:pPr>
      <w:r>
        <w:br/>
      </w:r>
      <w:r>
        <w:br/>
      </w:r>
    </w:p>
    <w:p w:rsidR="006A5C86" w:rsidRDefault="006A5C86" w:rsidP="00F92028">
      <w:pPr>
        <w:pStyle w:val="2"/>
        <w:jc w:val="right"/>
      </w:pPr>
    </w:p>
    <w:p w:rsidR="006A5C86" w:rsidRDefault="006A5C86" w:rsidP="00F92028">
      <w:pPr>
        <w:pStyle w:val="2"/>
        <w:jc w:val="right"/>
      </w:pPr>
    </w:p>
    <w:p w:rsidR="006A5C86" w:rsidRDefault="006A5C86" w:rsidP="00F92028">
      <w:pPr>
        <w:pStyle w:val="2"/>
        <w:jc w:val="right"/>
      </w:pPr>
    </w:p>
    <w:p w:rsidR="00F92028" w:rsidRPr="006A5C86" w:rsidRDefault="00F92028" w:rsidP="00F92028">
      <w:pPr>
        <w:pStyle w:val="2"/>
        <w:jc w:val="right"/>
        <w:rPr>
          <w:b w:val="0"/>
          <w:sz w:val="24"/>
          <w:szCs w:val="24"/>
        </w:rPr>
      </w:pPr>
      <w:r w:rsidRPr="006A5C86">
        <w:rPr>
          <w:b w:val="0"/>
          <w:sz w:val="24"/>
          <w:szCs w:val="24"/>
        </w:rPr>
        <w:lastRenderedPageBreak/>
        <w:t>Приложение N 3</w:t>
      </w:r>
      <w:r w:rsidRPr="006A5C86">
        <w:rPr>
          <w:b w:val="0"/>
          <w:sz w:val="24"/>
          <w:szCs w:val="24"/>
        </w:rPr>
        <w:br/>
        <w:t>к Положению</w:t>
      </w:r>
      <w:r w:rsidRPr="006A5C86">
        <w:rPr>
          <w:b w:val="0"/>
          <w:sz w:val="24"/>
          <w:szCs w:val="24"/>
        </w:rPr>
        <w:br/>
        <w:t>о муниципальном контроле</w:t>
      </w:r>
      <w:r w:rsidRPr="006A5C86">
        <w:rPr>
          <w:b w:val="0"/>
          <w:sz w:val="24"/>
          <w:szCs w:val="24"/>
        </w:rPr>
        <w:br/>
        <w:t>в сфере благоустройства</w:t>
      </w:r>
      <w:r w:rsidRPr="006A5C86">
        <w:rPr>
          <w:b w:val="0"/>
          <w:sz w:val="24"/>
          <w:szCs w:val="24"/>
        </w:rPr>
        <w:br/>
      </w:r>
    </w:p>
    <w:p w:rsidR="00F92028" w:rsidRDefault="00F92028" w:rsidP="00F92028">
      <w:pPr>
        <w:pStyle w:val="headertext"/>
        <w:spacing w:after="240" w:afterAutospacing="0"/>
        <w:jc w:val="center"/>
        <w:rPr>
          <w:b/>
          <w:sz w:val="32"/>
          <w:szCs w:val="32"/>
        </w:rPr>
      </w:pPr>
      <w:r>
        <w:br/>
      </w:r>
      <w:r>
        <w:br/>
      </w:r>
      <w:r w:rsidR="006A5C86" w:rsidRPr="006A5C86">
        <w:rPr>
          <w:b/>
          <w:sz w:val="32"/>
          <w:szCs w:val="32"/>
        </w:rPr>
        <w:t xml:space="preserve">Ключевые показатели муниципального контроля в сфере благоустройства </w:t>
      </w:r>
    </w:p>
    <w:tbl>
      <w:tblPr>
        <w:tblpPr w:leftFromText="180" w:rightFromText="180" w:vertAnchor="text" w:horzAnchor="margin" w:tblpY="432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31"/>
        <w:gridCol w:w="1334"/>
      </w:tblGrid>
      <w:tr w:rsidR="00FC493B" w:rsidRPr="007A0F75" w:rsidTr="0020555E">
        <w:trPr>
          <w:trHeight w:val="35"/>
          <w:tblCellSpacing w:w="15" w:type="dxa"/>
        </w:trPr>
        <w:tc>
          <w:tcPr>
            <w:tcW w:w="0" w:type="auto"/>
            <w:vAlign w:val="center"/>
            <w:hideMark/>
          </w:tcPr>
          <w:p w:rsidR="00FC493B" w:rsidRPr="007A0F75" w:rsidRDefault="00FC493B" w:rsidP="0020555E">
            <w:pPr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0" w:type="auto"/>
            <w:vAlign w:val="center"/>
            <w:hideMark/>
          </w:tcPr>
          <w:p w:rsidR="00FC493B" w:rsidRPr="007A0F75" w:rsidRDefault="00FC493B" w:rsidP="0020555E">
            <w:pPr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FC493B" w:rsidRPr="007A0F75" w:rsidTr="0020555E">
        <w:trPr>
          <w:tblCellSpacing w:w="15" w:type="dxa"/>
        </w:trPr>
        <w:tc>
          <w:tcPr>
            <w:tcW w:w="0" w:type="auto"/>
            <w:hideMark/>
          </w:tcPr>
          <w:p w:rsidR="00FC493B" w:rsidRPr="007A0F75" w:rsidRDefault="00FC493B" w:rsidP="0020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 xml:space="preserve">Ключевые показатели </w:t>
            </w:r>
          </w:p>
        </w:tc>
        <w:tc>
          <w:tcPr>
            <w:tcW w:w="0" w:type="auto"/>
            <w:hideMark/>
          </w:tcPr>
          <w:p w:rsidR="00FC493B" w:rsidRPr="007A0F75" w:rsidRDefault="00FC493B" w:rsidP="005371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>Целевые значения</w:t>
            </w:r>
            <w:r w:rsidR="0053714D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FC493B" w:rsidRPr="007A0F75" w:rsidTr="0020555E">
        <w:trPr>
          <w:tblCellSpacing w:w="15" w:type="dxa"/>
        </w:trPr>
        <w:tc>
          <w:tcPr>
            <w:tcW w:w="0" w:type="auto"/>
            <w:hideMark/>
          </w:tcPr>
          <w:p w:rsidR="00FC493B" w:rsidRPr="007A0F75" w:rsidRDefault="00FC493B" w:rsidP="0020555E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  <w:proofErr w:type="gramStart"/>
            <w:r w:rsidRPr="007A0F75">
              <w:rPr>
                <w:rFonts w:ascii="Times New Roman" w:eastAsia="Times New Roman" w:hAnsi="Times New Roman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FC493B" w:rsidRPr="007A0F75" w:rsidRDefault="00FC493B" w:rsidP="0020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 xml:space="preserve">80 </w:t>
            </w:r>
          </w:p>
        </w:tc>
      </w:tr>
      <w:tr w:rsidR="00FC493B" w:rsidRPr="007A0F75" w:rsidTr="0020555E">
        <w:trPr>
          <w:tblCellSpacing w:w="15" w:type="dxa"/>
        </w:trPr>
        <w:tc>
          <w:tcPr>
            <w:tcW w:w="0" w:type="auto"/>
            <w:hideMark/>
          </w:tcPr>
          <w:p w:rsidR="00FC493B" w:rsidRPr="007A0F75" w:rsidRDefault="00FC493B" w:rsidP="0020555E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>Доля обоснованных жалоб на действия (бездействие) уполномоченного органа и (или) его должностных лиц при проведении контрольных мероприятий от общего количества поступивших жалоб</w:t>
            </w:r>
            <w:proofErr w:type="gramStart"/>
            <w:r w:rsidRPr="007A0F75">
              <w:rPr>
                <w:rFonts w:ascii="Times New Roman" w:eastAsia="Times New Roman" w:hAnsi="Times New Roman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FC493B" w:rsidRPr="007A0F75" w:rsidRDefault="00FC493B" w:rsidP="0020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 xml:space="preserve">0 </w:t>
            </w:r>
          </w:p>
        </w:tc>
      </w:tr>
      <w:tr w:rsidR="00FC493B" w:rsidRPr="007A0F75" w:rsidTr="0020555E">
        <w:trPr>
          <w:tblCellSpacing w:w="15" w:type="dxa"/>
        </w:trPr>
        <w:tc>
          <w:tcPr>
            <w:tcW w:w="0" w:type="auto"/>
            <w:hideMark/>
          </w:tcPr>
          <w:p w:rsidR="00FC493B" w:rsidRPr="007A0F75" w:rsidRDefault="00FC493B" w:rsidP="0020555E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>Доля решений, принятых по результатам контрольных мероприятий, отмененных уполномоченным органом и (или) судом, от общего количества решений</w:t>
            </w:r>
            <w:proofErr w:type="gramStart"/>
            <w:r w:rsidRPr="007A0F75">
              <w:rPr>
                <w:rFonts w:ascii="Times New Roman" w:eastAsia="Times New Roman" w:hAnsi="Times New Roman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FC493B" w:rsidRPr="007A0F75" w:rsidRDefault="00FC493B" w:rsidP="0020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 xml:space="preserve">0 </w:t>
            </w:r>
          </w:p>
        </w:tc>
      </w:tr>
      <w:tr w:rsidR="00FC493B" w:rsidRPr="007A0F75" w:rsidTr="0020555E">
        <w:trPr>
          <w:tblCellSpacing w:w="15" w:type="dxa"/>
        </w:trPr>
        <w:tc>
          <w:tcPr>
            <w:tcW w:w="0" w:type="auto"/>
            <w:hideMark/>
          </w:tcPr>
          <w:p w:rsidR="00FC493B" w:rsidRPr="007A0F75" w:rsidRDefault="00FC493B" w:rsidP="0020555E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>Доля не устраненных нарушений обязательных требований законодательства</w:t>
            </w:r>
            <w:proofErr w:type="gramStart"/>
            <w:r w:rsidRPr="007A0F75">
              <w:rPr>
                <w:rFonts w:ascii="Times New Roman" w:eastAsia="Times New Roman" w:hAnsi="Times New Roman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FC493B" w:rsidRPr="007A0F75" w:rsidRDefault="00FC493B" w:rsidP="0020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 xml:space="preserve">0 </w:t>
            </w:r>
          </w:p>
        </w:tc>
      </w:tr>
    </w:tbl>
    <w:p w:rsidR="00FC493B" w:rsidRPr="006A5C86" w:rsidRDefault="00FC493B" w:rsidP="00F92028">
      <w:pPr>
        <w:pStyle w:val="headertext"/>
        <w:spacing w:after="240" w:afterAutospacing="0"/>
        <w:jc w:val="center"/>
        <w:rPr>
          <w:b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F92028" w:rsidTr="00F92028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F92028" w:rsidRDefault="00F92028">
            <w:pPr>
              <w:rPr>
                <w:sz w:val="2"/>
              </w:rPr>
            </w:pPr>
          </w:p>
        </w:tc>
        <w:tc>
          <w:tcPr>
            <w:tcW w:w="0" w:type="auto"/>
            <w:vAlign w:val="center"/>
            <w:hideMark/>
          </w:tcPr>
          <w:p w:rsidR="00F92028" w:rsidRDefault="00F92028">
            <w:pPr>
              <w:rPr>
                <w:sz w:val="2"/>
              </w:rPr>
            </w:pPr>
          </w:p>
        </w:tc>
      </w:tr>
    </w:tbl>
    <w:p w:rsidR="00581680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1680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1680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1680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1680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1680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1680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1680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1680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sectPr w:rsidR="00581680" w:rsidSect="00AC7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AAF6E48"/>
    <w:multiLevelType w:val="multilevel"/>
    <w:tmpl w:val="190AF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2C66"/>
    <w:rsid w:val="00174AB6"/>
    <w:rsid w:val="00190715"/>
    <w:rsid w:val="004D3AF0"/>
    <w:rsid w:val="0053714D"/>
    <w:rsid w:val="00581680"/>
    <w:rsid w:val="006037A0"/>
    <w:rsid w:val="006A5C86"/>
    <w:rsid w:val="006B2C66"/>
    <w:rsid w:val="007E75D3"/>
    <w:rsid w:val="00994800"/>
    <w:rsid w:val="009B5498"/>
    <w:rsid w:val="009B6D58"/>
    <w:rsid w:val="00A3691C"/>
    <w:rsid w:val="00AC7098"/>
    <w:rsid w:val="00B0191F"/>
    <w:rsid w:val="00B974D7"/>
    <w:rsid w:val="00CB336A"/>
    <w:rsid w:val="00E70A43"/>
    <w:rsid w:val="00F92028"/>
    <w:rsid w:val="00FC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6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92028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66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1">
    <w:name w:val="Гиперссылка1"/>
    <w:basedOn w:val="a"/>
    <w:link w:val="a5"/>
    <w:uiPriority w:val="99"/>
    <w:rsid w:val="00174AB6"/>
    <w:pPr>
      <w:widowControl/>
      <w:suppressAutoHyphens w:val="0"/>
      <w:spacing w:after="200" w:line="276" w:lineRule="auto"/>
    </w:pPr>
    <w:rPr>
      <w:rFonts w:ascii="Calibri" w:eastAsia="Times New Roman" w:hAnsi="Calibri"/>
      <w:color w:val="0000FF"/>
      <w:sz w:val="20"/>
      <w:szCs w:val="20"/>
      <w:u w:val="single"/>
    </w:rPr>
  </w:style>
  <w:style w:type="character" w:styleId="a5">
    <w:name w:val="Hyperlink"/>
    <w:link w:val="1"/>
    <w:uiPriority w:val="99"/>
    <w:unhideWhenUsed/>
    <w:rsid w:val="00174AB6"/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customStyle="1" w:styleId="ConsPlusNormal1">
    <w:name w:val="ConsPlusNormal1"/>
    <w:link w:val="ConsPlusNormal"/>
    <w:locked/>
    <w:rsid w:val="00174AB6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174AB6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174A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2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headertext">
    <w:name w:val="header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E70A4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6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92028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66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1">
    <w:name w:val="Гиперссылка1"/>
    <w:basedOn w:val="a"/>
    <w:link w:val="a5"/>
    <w:uiPriority w:val="99"/>
    <w:rsid w:val="00174AB6"/>
    <w:pPr>
      <w:widowControl/>
      <w:suppressAutoHyphens w:val="0"/>
      <w:spacing w:after="200" w:line="276" w:lineRule="auto"/>
    </w:pPr>
    <w:rPr>
      <w:rFonts w:ascii="Calibri" w:eastAsia="Times New Roman" w:hAnsi="Calibri"/>
      <w:color w:val="0000FF"/>
      <w:sz w:val="20"/>
      <w:szCs w:val="20"/>
      <w:u w:val="single"/>
      <w:lang w:val="x-none" w:eastAsia="x-none"/>
    </w:rPr>
  </w:style>
  <w:style w:type="character" w:styleId="a5">
    <w:name w:val="Hyperlink"/>
    <w:link w:val="1"/>
    <w:uiPriority w:val="99"/>
    <w:unhideWhenUsed/>
    <w:rsid w:val="00174AB6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character" w:customStyle="1" w:styleId="ConsPlusNormal1">
    <w:name w:val="ConsPlusNormal1"/>
    <w:link w:val="ConsPlusNormal"/>
    <w:locked/>
    <w:rsid w:val="00174AB6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174AB6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174A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2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headertext">
    <w:name w:val="header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E70A4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2022-04-28T11:51:00Z</cp:lastPrinted>
  <dcterms:created xsi:type="dcterms:W3CDTF">2022-04-26T05:48:00Z</dcterms:created>
  <dcterms:modified xsi:type="dcterms:W3CDTF">2022-04-29T06:03:00Z</dcterms:modified>
</cp:coreProperties>
</file>