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CE" w:rsidRPr="00A263BD" w:rsidRDefault="00D174CE" w:rsidP="00A263B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63BD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Pr="00A263BD" w:rsidRDefault="005C5723" w:rsidP="00A263B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r w:rsidR="00D174CE" w:rsidRPr="00A263BD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A263BD" w:rsidRDefault="00D174CE" w:rsidP="00A263B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63BD">
        <w:rPr>
          <w:rFonts w:ascii="Arial" w:hAnsi="Arial" w:cs="Arial"/>
          <w:b/>
          <w:color w:val="000000" w:themeColor="text1"/>
          <w:sz w:val="32"/>
          <w:szCs w:val="32"/>
        </w:rPr>
        <w:t xml:space="preserve">ЩИГРОВСКОГО РАЙОНА </w:t>
      </w:r>
    </w:p>
    <w:p w:rsidR="00D174CE" w:rsidRPr="00A263BD" w:rsidRDefault="00D174CE" w:rsidP="00A263B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63BD">
        <w:rPr>
          <w:rFonts w:ascii="Arial" w:hAnsi="Arial" w:cs="Arial"/>
          <w:b/>
          <w:color w:val="000000" w:themeColor="text1"/>
          <w:sz w:val="32"/>
          <w:szCs w:val="32"/>
        </w:rPr>
        <w:t>КУРСКОЙ ОБЛАСТИ</w:t>
      </w:r>
    </w:p>
    <w:p w:rsidR="00D174CE" w:rsidRPr="00A263BD" w:rsidRDefault="00D174CE" w:rsidP="00A263B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Pr="00A263BD" w:rsidRDefault="00D174CE" w:rsidP="00A263B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63BD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74CE" w:rsidRPr="00A263BD" w:rsidRDefault="00A263BD" w:rsidP="00A263B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r w:rsidR="0058657A" w:rsidRPr="00A263BD">
        <w:rPr>
          <w:rFonts w:ascii="Arial" w:hAnsi="Arial" w:cs="Arial"/>
          <w:b/>
          <w:color w:val="000000" w:themeColor="text1"/>
          <w:sz w:val="32"/>
          <w:szCs w:val="32"/>
        </w:rPr>
        <w:t>т 22 февраля 2023 г. № 1</w:t>
      </w:r>
      <w:r w:rsidR="005C5723">
        <w:rPr>
          <w:rFonts w:ascii="Arial" w:hAnsi="Arial" w:cs="Arial"/>
          <w:b/>
          <w:color w:val="000000" w:themeColor="text1"/>
          <w:sz w:val="32"/>
          <w:szCs w:val="32"/>
        </w:rPr>
        <w:t>9</w:t>
      </w:r>
    </w:p>
    <w:p w:rsidR="00D174CE" w:rsidRPr="00A263BD" w:rsidRDefault="00D174CE" w:rsidP="00A263B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263BD" w:rsidRDefault="00D174CE" w:rsidP="00A263BD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A263BD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5C5723"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proofErr w:type="spellEnd"/>
      <w:r w:rsidR="005C5723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25.02.2019г. №42</w:t>
      </w:r>
      <w:r w:rsidRPr="00A263BD">
        <w:rPr>
          <w:rFonts w:ascii="Arial" w:hAnsi="Arial" w:cs="Arial"/>
          <w:b/>
          <w:color w:val="000000" w:themeColor="text1"/>
          <w:sz w:val="32"/>
          <w:szCs w:val="32"/>
        </w:rPr>
        <w:t xml:space="preserve"> « Об утверждении  административного регламента по предоставлению муниципальной услуги «</w:t>
      </w:r>
      <w:r w:rsidRPr="00A263BD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</w:t>
      </w:r>
    </w:p>
    <w:p w:rsidR="00D174CE" w:rsidRPr="00A263BD" w:rsidRDefault="00D174CE" w:rsidP="00A263BD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263BD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хозяйством его деятельности</w:t>
      </w:r>
      <w:r w:rsidRPr="00A263BD"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D174CE" w:rsidRPr="00A263BD" w:rsidRDefault="00D174CE" w:rsidP="00CD4708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Pr="00A263BD" w:rsidRDefault="00D174CE" w:rsidP="00CD470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3BD">
        <w:rPr>
          <w:rFonts w:ascii="Arial" w:hAnsi="Arial" w:cs="Arial"/>
          <w:color w:val="000000" w:themeColor="text1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 w:rsidRPr="00A263BD"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 w:rsidRPr="00A263BD"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proofErr w:type="spellStart"/>
      <w:r w:rsidR="005C5723">
        <w:rPr>
          <w:rFonts w:ascii="Arial" w:hAnsi="Arial" w:cs="Arial"/>
          <w:color w:val="000000" w:themeColor="text1"/>
          <w:sz w:val="24"/>
          <w:szCs w:val="24"/>
        </w:rPr>
        <w:t>Теребужский</w:t>
      </w:r>
      <w:proofErr w:type="spellEnd"/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 w:rsidRPr="00A263B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5C5723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A263B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D174CE" w:rsidRPr="00A263BD" w:rsidRDefault="00D174CE" w:rsidP="00CD470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E66201" w:rsidRPr="00A263BD" w:rsidRDefault="00CD4708" w:rsidP="00CD4708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   1.Внести в </w:t>
      </w:r>
      <w:r w:rsidR="00D174CE" w:rsidRPr="00A263BD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по предоставлению муниципальной услуги  «</w:t>
      </w:r>
      <w:r w:rsidR="00D174CE" w:rsidRPr="00A263BD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D174CE" w:rsidRPr="00A263BD"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5C5723">
        <w:rPr>
          <w:rFonts w:ascii="Arial" w:hAnsi="Arial" w:cs="Arial"/>
          <w:bCs/>
          <w:color w:val="000000" w:themeColor="text1"/>
          <w:sz w:val="24"/>
          <w:szCs w:val="24"/>
        </w:rPr>
        <w:t>Теребужского</w:t>
      </w:r>
      <w:proofErr w:type="spellEnd"/>
      <w:r w:rsidRPr="00A263BD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07.02.2019г. №19</w:t>
      </w:r>
      <w:r w:rsidR="00D174CE" w:rsidRPr="00A263BD"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</w:p>
    <w:p w:rsidR="00AE09D4" w:rsidRPr="00A263BD" w:rsidRDefault="00D174CE" w:rsidP="00CD4708">
      <w:pPr>
        <w:widowControl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A263BD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E09D4" w:rsidRPr="00A263BD">
        <w:rPr>
          <w:rFonts w:ascii="Arial" w:hAnsi="Arial" w:cs="Arial"/>
          <w:bCs/>
          <w:color w:val="000000" w:themeColor="text1"/>
          <w:sz w:val="24"/>
          <w:szCs w:val="24"/>
        </w:rPr>
        <w:t xml:space="preserve">Пункт </w:t>
      </w:r>
      <w:r w:rsidR="00AE09D4" w:rsidRPr="00A263BD">
        <w:rPr>
          <w:rFonts w:ascii="Arial" w:hAnsi="Arial" w:cs="Arial"/>
          <w:bCs/>
          <w:sz w:val="24"/>
          <w:szCs w:val="24"/>
        </w:rPr>
        <w:t xml:space="preserve">1.2. </w:t>
      </w:r>
      <w:r w:rsidR="00B7788D" w:rsidRPr="00A263BD">
        <w:rPr>
          <w:rFonts w:ascii="Arial" w:hAnsi="Arial" w:cs="Arial"/>
          <w:bCs/>
          <w:sz w:val="24"/>
          <w:szCs w:val="24"/>
        </w:rPr>
        <w:t>«</w:t>
      </w:r>
      <w:r w:rsidR="00AE09D4" w:rsidRPr="00A263BD">
        <w:rPr>
          <w:rFonts w:ascii="Arial" w:hAnsi="Arial" w:cs="Arial"/>
          <w:bCs/>
          <w:sz w:val="24"/>
          <w:szCs w:val="24"/>
        </w:rPr>
        <w:t>Круг заявителей</w:t>
      </w:r>
      <w:r w:rsidR="00B7788D" w:rsidRPr="00A263BD">
        <w:rPr>
          <w:rFonts w:ascii="Arial" w:hAnsi="Arial" w:cs="Arial"/>
          <w:bCs/>
          <w:sz w:val="24"/>
          <w:szCs w:val="24"/>
        </w:rPr>
        <w:t xml:space="preserve">» административного регламента </w:t>
      </w:r>
      <w:r w:rsidR="00E66201" w:rsidRPr="00A263BD">
        <w:rPr>
          <w:rFonts w:ascii="Arial" w:hAnsi="Arial" w:cs="Arial"/>
          <w:bCs/>
          <w:sz w:val="24"/>
          <w:szCs w:val="24"/>
        </w:rPr>
        <w:t xml:space="preserve">дополнить абзацем следующего </w:t>
      </w:r>
      <w:proofErr w:type="gramStart"/>
      <w:r w:rsidR="00E66201" w:rsidRPr="00A263BD">
        <w:rPr>
          <w:rFonts w:ascii="Arial" w:hAnsi="Arial" w:cs="Arial"/>
          <w:bCs/>
          <w:sz w:val="24"/>
          <w:szCs w:val="24"/>
        </w:rPr>
        <w:t xml:space="preserve">содержания </w:t>
      </w:r>
      <w:r w:rsidR="00B7788D" w:rsidRPr="00A263BD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E66201" w:rsidRPr="00A263BD" w:rsidRDefault="00B7788D" w:rsidP="00CD470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263BD">
        <w:rPr>
          <w:rFonts w:ascii="Arial" w:hAnsi="Arial" w:cs="Arial"/>
          <w:sz w:val="24"/>
          <w:szCs w:val="24"/>
        </w:rPr>
        <w:t>«</w:t>
      </w:r>
      <w:r w:rsidR="00AE09D4" w:rsidRPr="00A263BD">
        <w:rPr>
          <w:rFonts w:ascii="Arial" w:hAnsi="Arial" w:cs="Arial"/>
          <w:sz w:val="24"/>
          <w:szCs w:val="24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="00AE09D4" w:rsidRPr="00A263BD">
        <w:rPr>
          <w:rFonts w:ascii="Arial" w:hAnsi="Arial" w:cs="Arial"/>
          <w:sz w:val="24"/>
          <w:szCs w:val="24"/>
        </w:rPr>
        <w:t xml:space="preserve"> Данной категории граждан   предоставление земельного участка </w:t>
      </w:r>
      <w:proofErr w:type="gramStart"/>
      <w:r w:rsidR="00AE09D4" w:rsidRPr="00A263BD">
        <w:rPr>
          <w:rFonts w:ascii="Arial" w:hAnsi="Arial" w:cs="Arial"/>
          <w:sz w:val="24"/>
          <w:szCs w:val="24"/>
        </w:rPr>
        <w:t>осуществляется  без</w:t>
      </w:r>
      <w:proofErr w:type="gramEnd"/>
      <w:r w:rsidR="00AE09D4" w:rsidRPr="00A263BD">
        <w:rPr>
          <w:rFonts w:ascii="Arial" w:hAnsi="Arial" w:cs="Arial"/>
          <w:sz w:val="24"/>
          <w:szCs w:val="24"/>
        </w:rPr>
        <w:t xml:space="preserve"> проведения торгов.</w:t>
      </w:r>
      <w:r w:rsidR="00EF401B" w:rsidRPr="00A263BD">
        <w:rPr>
          <w:rFonts w:ascii="Arial" w:hAnsi="Arial" w:cs="Arial"/>
          <w:sz w:val="24"/>
          <w:szCs w:val="24"/>
        </w:rPr>
        <w:t>»</w:t>
      </w:r>
    </w:p>
    <w:p w:rsidR="00AE09D4" w:rsidRPr="00A263BD" w:rsidRDefault="00EF401B" w:rsidP="00CD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63BD">
        <w:rPr>
          <w:rFonts w:ascii="Arial" w:hAnsi="Arial" w:cs="Arial"/>
          <w:sz w:val="24"/>
          <w:szCs w:val="24"/>
        </w:rPr>
        <w:lastRenderedPageBreak/>
        <w:t xml:space="preserve">1.2. Подпункт 2.6.1.3. </w:t>
      </w:r>
      <w:r w:rsidR="00541C6F" w:rsidRPr="00A263BD">
        <w:rPr>
          <w:rFonts w:ascii="Arial" w:hAnsi="Arial" w:cs="Arial"/>
          <w:sz w:val="24"/>
          <w:szCs w:val="24"/>
        </w:rPr>
        <w:t>пункта 2.6.</w:t>
      </w:r>
      <w:r w:rsidR="00541C6F" w:rsidRPr="00A263BD">
        <w:rPr>
          <w:rFonts w:ascii="Arial" w:hAnsi="Arial" w:cs="Arial"/>
          <w:bCs/>
          <w:sz w:val="24"/>
          <w:szCs w:val="24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E09D4" w:rsidRPr="00A263BD" w:rsidRDefault="00541C6F" w:rsidP="00CD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263BD">
        <w:rPr>
          <w:rFonts w:ascii="Arial" w:hAnsi="Arial" w:cs="Arial"/>
          <w:bCs/>
          <w:sz w:val="24"/>
          <w:szCs w:val="24"/>
        </w:rPr>
        <w:t>«</w:t>
      </w:r>
      <w:r w:rsidR="00AE09D4" w:rsidRPr="00A263BD">
        <w:rPr>
          <w:rFonts w:ascii="Arial" w:hAnsi="Arial" w:cs="Arial"/>
          <w:bCs/>
          <w:sz w:val="24"/>
          <w:szCs w:val="24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AE09D4" w:rsidRPr="00A263BD" w:rsidRDefault="00AE09D4" w:rsidP="00CD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63BD">
        <w:rPr>
          <w:rFonts w:ascii="Arial" w:hAnsi="Arial" w:cs="Arial"/>
          <w:sz w:val="24"/>
          <w:szCs w:val="24"/>
        </w:rPr>
        <w:t>1) документы, подтверждающие статус инвалида;</w:t>
      </w:r>
    </w:p>
    <w:p w:rsidR="00AE09D4" w:rsidRPr="00A263BD" w:rsidRDefault="00AE09D4" w:rsidP="00CD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63BD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09D4" w:rsidRPr="00A263BD" w:rsidRDefault="00AE09D4" w:rsidP="00CD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63BD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E09D4" w:rsidRPr="00A263BD" w:rsidRDefault="00AE09D4" w:rsidP="00CD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63BD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66201" w:rsidRPr="00A263BD" w:rsidRDefault="00D174CE" w:rsidP="00CD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D174CE" w:rsidRPr="00A263BD" w:rsidRDefault="00D174CE" w:rsidP="00CD47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 2. Контроль за выполнением настоящего постановления оставляю за собой.</w:t>
      </w:r>
    </w:p>
    <w:p w:rsidR="00E66201" w:rsidRPr="00A263BD" w:rsidRDefault="00D174CE" w:rsidP="00CD470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66201" w:rsidRPr="00A263BD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D174CE" w:rsidRPr="00A263BD" w:rsidRDefault="00E66201" w:rsidP="00CD470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63BD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D174CE" w:rsidRPr="00A263BD">
        <w:rPr>
          <w:rFonts w:ascii="Arial" w:hAnsi="Arial" w:cs="Arial"/>
          <w:color w:val="000000" w:themeColor="text1"/>
          <w:sz w:val="24"/>
          <w:szCs w:val="24"/>
        </w:rPr>
        <w:t xml:space="preserve"> 3. Постановление  вступает  в силу  со  дня  его обнародования.</w:t>
      </w:r>
    </w:p>
    <w:p w:rsidR="00D174CE" w:rsidRPr="00A263BD" w:rsidRDefault="00D174CE" w:rsidP="00CD4708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Pr="00A263BD" w:rsidRDefault="00D174CE" w:rsidP="00CD4708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CD4708" w:rsidRPr="00A263BD" w:rsidRDefault="00D174CE" w:rsidP="00CD4708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263B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</w:p>
    <w:p w:rsidR="00CD4708" w:rsidRPr="00A263BD" w:rsidRDefault="005C5723" w:rsidP="00CD4708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="00D174CE" w:rsidRPr="00A263B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174CE" w:rsidRPr="00A263BD" w:rsidRDefault="00CD4708" w:rsidP="00CD4708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proofErr w:type="spellStart"/>
      <w:r w:rsidRPr="00A263BD">
        <w:rPr>
          <w:rFonts w:ascii="Arial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A263B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района                                          </w:t>
      </w:r>
      <w:r w:rsidR="00D174CE" w:rsidRPr="00A263B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Pr="00A263B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</w:t>
      </w:r>
      <w:proofErr w:type="spellStart"/>
      <w:r w:rsidR="00986D88">
        <w:rPr>
          <w:rFonts w:ascii="Arial" w:hAnsi="Arial" w:cs="Arial"/>
          <w:color w:val="000000" w:themeColor="text1"/>
          <w:sz w:val="24"/>
          <w:szCs w:val="24"/>
          <w:lang w:eastAsia="ru-RU"/>
        </w:rPr>
        <w:t>И.С.Воробьев</w:t>
      </w:r>
      <w:proofErr w:type="spellEnd"/>
    </w:p>
    <w:p w:rsidR="00D174CE" w:rsidRPr="00A263BD" w:rsidRDefault="00D174CE" w:rsidP="00CD4708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Pr="00A263BD" w:rsidRDefault="00D174CE" w:rsidP="00CD4708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D174CE" w:rsidRPr="00A263BD" w:rsidSect="00A263B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1A"/>
    <w:rsid w:val="0005432E"/>
    <w:rsid w:val="003636DD"/>
    <w:rsid w:val="004931DA"/>
    <w:rsid w:val="00495CDD"/>
    <w:rsid w:val="00541C6F"/>
    <w:rsid w:val="0058657A"/>
    <w:rsid w:val="005C5723"/>
    <w:rsid w:val="008A0394"/>
    <w:rsid w:val="00986D88"/>
    <w:rsid w:val="00A263BD"/>
    <w:rsid w:val="00AB3DED"/>
    <w:rsid w:val="00AE09D4"/>
    <w:rsid w:val="00B3368F"/>
    <w:rsid w:val="00B7788D"/>
    <w:rsid w:val="00BC112B"/>
    <w:rsid w:val="00C2221A"/>
    <w:rsid w:val="00CA19EA"/>
    <w:rsid w:val="00CD4708"/>
    <w:rsid w:val="00D174CE"/>
    <w:rsid w:val="00E66201"/>
    <w:rsid w:val="00E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0F019-7AFF-4905-8718-B1C9A24E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2023-02-27T11:53:00Z</cp:lastPrinted>
  <dcterms:created xsi:type="dcterms:W3CDTF">2023-03-09T06:11:00Z</dcterms:created>
  <dcterms:modified xsi:type="dcterms:W3CDTF">2023-03-09T06:11:00Z</dcterms:modified>
</cp:coreProperties>
</file>