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FC6A8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 «08» </w:t>
      </w:r>
      <w:proofErr w:type="gramStart"/>
      <w:r>
        <w:rPr>
          <w:sz w:val="28"/>
          <w:szCs w:val="28"/>
        </w:rPr>
        <w:t>фев</w:t>
      </w:r>
      <w:r w:rsidR="00916B37">
        <w:rPr>
          <w:sz w:val="28"/>
          <w:szCs w:val="28"/>
        </w:rPr>
        <w:t>раля  2023</w:t>
      </w:r>
      <w:proofErr w:type="gramEnd"/>
      <w:r w:rsidR="00916B37">
        <w:rPr>
          <w:sz w:val="28"/>
          <w:szCs w:val="28"/>
        </w:rPr>
        <w:t xml:space="preserve"> года             № 14</w:t>
      </w:r>
      <w:bookmarkStart w:id="0" w:name="_GoBack"/>
      <w:bookmarkEnd w:id="0"/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FC6A82">
        <w:rPr>
          <w:sz w:val="28"/>
          <w:szCs w:val="28"/>
        </w:rPr>
        <w:t>и изменений в Постановление №96 от 30.12.2022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2025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FC6A82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FC6A82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2D4BC1"/>
    <w:rsid w:val="0061211E"/>
    <w:rsid w:val="00756E2C"/>
    <w:rsid w:val="00916B37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3</cp:revision>
  <cp:lastPrinted>2023-02-16T13:32:00Z</cp:lastPrinted>
  <dcterms:created xsi:type="dcterms:W3CDTF">2023-02-08T14:00:00Z</dcterms:created>
  <dcterms:modified xsi:type="dcterms:W3CDTF">2023-02-16T13:32:00Z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