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A7A" w:rsidRDefault="00FE3A7A" w:rsidP="00FE3A7A">
      <w:pPr>
        <w:jc w:val="center"/>
        <w:rPr>
          <w:b/>
          <w:sz w:val="44"/>
          <w:szCs w:val="44"/>
        </w:rPr>
      </w:pPr>
      <w:r>
        <w:rPr>
          <w:b/>
          <w:noProof/>
        </w:rPr>
        <w:drawing>
          <wp:inline distT="0" distB="0" distL="0" distR="0">
            <wp:extent cx="1354455" cy="1285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A7A" w:rsidRPr="00CF53EB" w:rsidRDefault="00FE3A7A" w:rsidP="00FE3A7A">
      <w:pPr>
        <w:jc w:val="center"/>
        <w:rPr>
          <w:b/>
          <w:sz w:val="44"/>
          <w:szCs w:val="44"/>
        </w:rPr>
      </w:pPr>
      <w:r w:rsidRPr="00CF53EB">
        <w:rPr>
          <w:b/>
          <w:sz w:val="44"/>
          <w:szCs w:val="44"/>
        </w:rPr>
        <w:t>СОБРАНИЕ ДЕПУТАТОВ</w:t>
      </w:r>
    </w:p>
    <w:p w:rsidR="00FE3A7A" w:rsidRPr="00CF53EB" w:rsidRDefault="00BA6C33" w:rsidP="00FE3A7A">
      <w:pPr>
        <w:jc w:val="center"/>
        <w:rPr>
          <w:rFonts w:eastAsia="Arial Unicode MS"/>
          <w:b/>
          <w:sz w:val="44"/>
          <w:szCs w:val="44"/>
        </w:rPr>
      </w:pPr>
      <w:r>
        <w:rPr>
          <w:b/>
          <w:sz w:val="44"/>
          <w:szCs w:val="44"/>
        </w:rPr>
        <w:t>ТЕРЕБУЖСКОГО</w:t>
      </w:r>
      <w:r w:rsidR="00FE3A7A" w:rsidRPr="00CF53EB">
        <w:rPr>
          <w:b/>
          <w:sz w:val="44"/>
          <w:szCs w:val="44"/>
        </w:rPr>
        <w:t xml:space="preserve"> СЕЛЬСОВЕТА</w:t>
      </w:r>
    </w:p>
    <w:p w:rsidR="00FE3A7A" w:rsidRPr="00F235AF" w:rsidRDefault="00FE3A7A" w:rsidP="00FE3A7A">
      <w:pPr>
        <w:jc w:val="center"/>
        <w:rPr>
          <w:sz w:val="36"/>
          <w:szCs w:val="36"/>
        </w:rPr>
      </w:pPr>
      <w:r w:rsidRPr="00F235AF">
        <w:rPr>
          <w:sz w:val="36"/>
          <w:szCs w:val="36"/>
        </w:rPr>
        <w:t>ЩИГРОВСКОГО СЕЛЬСОВЕТА КУРСКОЙ ОБЛАСТИ</w:t>
      </w:r>
    </w:p>
    <w:p w:rsidR="005E7CF8" w:rsidRDefault="005E7CF8" w:rsidP="005E7CF8">
      <w:pPr>
        <w:jc w:val="center"/>
        <w:rPr>
          <w:sz w:val="28"/>
          <w:szCs w:val="28"/>
        </w:rPr>
      </w:pPr>
    </w:p>
    <w:p w:rsidR="005E7CF8" w:rsidRPr="00FE3A7A" w:rsidRDefault="005E7CF8" w:rsidP="005E7CF8">
      <w:pPr>
        <w:jc w:val="center"/>
        <w:rPr>
          <w:sz w:val="44"/>
          <w:szCs w:val="44"/>
        </w:rPr>
      </w:pPr>
      <w:r w:rsidRPr="00FE3A7A">
        <w:rPr>
          <w:b/>
          <w:sz w:val="44"/>
          <w:szCs w:val="44"/>
        </w:rPr>
        <w:t>РЕШЕНИЕ</w:t>
      </w:r>
    </w:p>
    <w:p w:rsidR="005E7CF8" w:rsidRDefault="005E7CF8" w:rsidP="005E7CF8">
      <w:pPr>
        <w:tabs>
          <w:tab w:val="left" w:pos="6390"/>
        </w:tabs>
        <w:ind w:left="1134" w:right="3684"/>
        <w:rPr>
          <w:sz w:val="28"/>
          <w:szCs w:val="28"/>
        </w:rPr>
      </w:pPr>
      <w:r>
        <w:rPr>
          <w:sz w:val="28"/>
          <w:szCs w:val="28"/>
        </w:rPr>
        <w:tab/>
      </w:r>
    </w:p>
    <w:p w:rsidR="005E7CF8" w:rsidRDefault="005E7CF8" w:rsidP="005E7CF8">
      <w:pPr>
        <w:rPr>
          <w:sz w:val="28"/>
          <w:szCs w:val="28"/>
          <w:u w:val="single"/>
        </w:rPr>
      </w:pPr>
      <w:r>
        <w:rPr>
          <w:sz w:val="28"/>
          <w:szCs w:val="28"/>
        </w:rPr>
        <w:t>от  «</w:t>
      </w:r>
      <w:r w:rsidR="00F235AF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»  </w:t>
      </w:r>
      <w:r w:rsidR="00FE3A7A">
        <w:rPr>
          <w:sz w:val="28"/>
          <w:szCs w:val="28"/>
        </w:rPr>
        <w:t xml:space="preserve">мая </w:t>
      </w:r>
      <w:r>
        <w:rPr>
          <w:sz w:val="28"/>
          <w:szCs w:val="28"/>
          <w:u w:val="single"/>
        </w:rPr>
        <w:t xml:space="preserve"> </w:t>
      </w:r>
      <w:r w:rsidR="00FE3A7A">
        <w:rPr>
          <w:sz w:val="28"/>
          <w:szCs w:val="28"/>
        </w:rPr>
        <w:t xml:space="preserve">2025 г.  </w:t>
      </w:r>
      <w:r>
        <w:rPr>
          <w:sz w:val="28"/>
          <w:szCs w:val="28"/>
        </w:rPr>
        <w:t>№</w:t>
      </w:r>
      <w:r w:rsidR="00F235AF">
        <w:rPr>
          <w:sz w:val="28"/>
          <w:szCs w:val="28"/>
        </w:rPr>
        <w:t xml:space="preserve">    </w:t>
      </w:r>
    </w:p>
    <w:p w:rsidR="005E7CF8" w:rsidRDefault="005E7CF8" w:rsidP="005E7C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E7CF8" w:rsidRDefault="005E7CF8" w:rsidP="005E7C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</w:t>
      </w:r>
    </w:p>
    <w:p w:rsidR="005E7CF8" w:rsidRDefault="005E7CF8" w:rsidP="005E7C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благоустройства на территории муниципального образования</w:t>
      </w:r>
    </w:p>
    <w:p w:rsidR="005E7CF8" w:rsidRDefault="00FE3A7A" w:rsidP="005E7C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A6C33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E7C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5E7CF8" w:rsidRDefault="005E7CF8" w:rsidP="005E7CF8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5E7CF8" w:rsidRPr="00FC0C6A" w:rsidRDefault="005E7CF8" w:rsidP="00FE3A7A">
      <w:pPr>
        <w:ind w:firstLine="514"/>
        <w:jc w:val="both"/>
        <w:rPr>
          <w:color w:val="000000"/>
        </w:rPr>
      </w:pPr>
      <w:r w:rsidRPr="00FC0C6A">
        <w:t>В соответствии с Федеральным законом от 31 июля 20</w:t>
      </w:r>
      <w:r w:rsidR="00EA78C6">
        <w:t>20 года</w:t>
      </w:r>
      <w:r w:rsidRPr="00FC0C6A">
        <w:t xml:space="preserve"> № 248-ФЗ «О государственном контроле (надзоре) и муниципальном контроле в Российской Федерации», Уставом </w:t>
      </w:r>
      <w:r w:rsidR="00FE3A7A" w:rsidRPr="00FC0C6A">
        <w:rPr>
          <w:color w:val="000000"/>
        </w:rPr>
        <w:t>муниципального образования «</w:t>
      </w:r>
      <w:proofErr w:type="spellStart"/>
      <w:r w:rsidR="00BA6C33">
        <w:rPr>
          <w:color w:val="000000"/>
        </w:rPr>
        <w:t>Теребужское</w:t>
      </w:r>
      <w:proofErr w:type="spellEnd"/>
      <w:r w:rsidR="00FE3A7A" w:rsidRPr="00FC0C6A">
        <w:rPr>
          <w:color w:val="000000"/>
        </w:rPr>
        <w:t xml:space="preserve"> сельское поселение» </w:t>
      </w:r>
      <w:proofErr w:type="spellStart"/>
      <w:r w:rsidR="00FE3A7A" w:rsidRPr="00FC0C6A">
        <w:rPr>
          <w:color w:val="000000"/>
        </w:rPr>
        <w:t>Щигровского</w:t>
      </w:r>
      <w:proofErr w:type="spellEnd"/>
      <w:r w:rsidR="00FE3A7A" w:rsidRPr="00FC0C6A">
        <w:rPr>
          <w:color w:val="000000"/>
        </w:rPr>
        <w:t xml:space="preserve"> муниципального района Курской области</w:t>
      </w:r>
      <w:r w:rsidR="00FE3A7A" w:rsidRPr="00FC0C6A">
        <w:t xml:space="preserve"> Собрание депутатов </w:t>
      </w:r>
      <w:proofErr w:type="spellStart"/>
      <w:r w:rsidR="00BA6C33">
        <w:t>Теребужского</w:t>
      </w:r>
      <w:proofErr w:type="spellEnd"/>
      <w:r w:rsidR="00FE3A7A" w:rsidRPr="00FC0C6A">
        <w:t xml:space="preserve"> сельсовета </w:t>
      </w:r>
      <w:proofErr w:type="spellStart"/>
      <w:r w:rsidR="00FE3A7A" w:rsidRPr="00FC0C6A">
        <w:t>Щигровского</w:t>
      </w:r>
      <w:proofErr w:type="spellEnd"/>
      <w:r w:rsidR="00FE3A7A" w:rsidRPr="00FC0C6A">
        <w:t xml:space="preserve"> района </w:t>
      </w:r>
      <w:r w:rsidRPr="00FC0C6A">
        <w:t xml:space="preserve">решило:        </w:t>
      </w:r>
      <w:r w:rsidRPr="00FC0C6A">
        <w:rPr>
          <w:vertAlign w:val="superscript"/>
        </w:rPr>
        <w:t xml:space="preserve"> </w:t>
      </w:r>
    </w:p>
    <w:p w:rsidR="005E7CF8" w:rsidRPr="00FC0C6A" w:rsidRDefault="005E7CF8" w:rsidP="00FE3A7A">
      <w:pPr>
        <w:pStyle w:val="ConsPlusTitle"/>
        <w:ind w:firstLine="51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C0C6A">
        <w:rPr>
          <w:rFonts w:ascii="Times New Roman" w:hAnsi="Times New Roman" w:cs="Times New Roman"/>
          <w:b w:val="0"/>
          <w:sz w:val="24"/>
          <w:szCs w:val="24"/>
        </w:rPr>
        <w:t xml:space="preserve">1. Утвердить </w:t>
      </w:r>
      <w:bookmarkStart w:id="0" w:name="_Hlk192524536"/>
      <w:r w:rsidR="00FE3A7A" w:rsidRPr="00FC0C6A">
        <w:rPr>
          <w:rFonts w:ascii="Times New Roman" w:hAnsi="Times New Roman" w:cs="Times New Roman"/>
          <w:b w:val="0"/>
          <w:sz w:val="24"/>
          <w:szCs w:val="24"/>
        </w:rPr>
        <w:t xml:space="preserve">Положение </w:t>
      </w:r>
      <w:r w:rsidRPr="00FC0C6A">
        <w:rPr>
          <w:rFonts w:ascii="Times New Roman" w:hAnsi="Times New Roman" w:cs="Times New Roman"/>
          <w:b w:val="0"/>
          <w:sz w:val="24"/>
          <w:szCs w:val="24"/>
        </w:rPr>
        <w:t xml:space="preserve">о муниципальном контроле в сфере благоустройства на территории муниципального образования </w:t>
      </w:r>
      <w:r w:rsidR="00FE3A7A" w:rsidRPr="00FC0C6A"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="00BA6C33">
        <w:rPr>
          <w:rFonts w:ascii="Times New Roman" w:hAnsi="Times New Roman" w:cs="Times New Roman"/>
          <w:b w:val="0"/>
          <w:sz w:val="24"/>
          <w:szCs w:val="24"/>
        </w:rPr>
        <w:t>Теребужский</w:t>
      </w:r>
      <w:proofErr w:type="spellEnd"/>
      <w:r w:rsidR="00FE3A7A" w:rsidRPr="00FC0C6A">
        <w:rPr>
          <w:rFonts w:ascii="Times New Roman" w:hAnsi="Times New Roman" w:cs="Times New Roman"/>
          <w:b w:val="0"/>
          <w:sz w:val="24"/>
          <w:szCs w:val="24"/>
        </w:rPr>
        <w:t xml:space="preserve"> сельсовет» </w:t>
      </w:r>
      <w:proofErr w:type="spellStart"/>
      <w:r w:rsidR="00FE3A7A" w:rsidRPr="00FC0C6A"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="00FE3A7A" w:rsidRPr="00FC0C6A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</w:t>
      </w:r>
      <w:r w:rsidRPr="00FC0C6A">
        <w:rPr>
          <w:rFonts w:ascii="Times New Roman" w:hAnsi="Times New Roman" w:cs="Times New Roman"/>
          <w:b w:val="0"/>
          <w:sz w:val="24"/>
          <w:szCs w:val="24"/>
        </w:rPr>
        <w:t>согласно Приложению № 1 к настоящему Решению.</w:t>
      </w:r>
    </w:p>
    <w:bookmarkEnd w:id="0"/>
    <w:p w:rsidR="005E7CF8" w:rsidRPr="00FC0C6A" w:rsidRDefault="005E7CF8" w:rsidP="005E7C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C6A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 (обнародования).</w:t>
      </w:r>
    </w:p>
    <w:p w:rsidR="005E7CF8" w:rsidRPr="00FC0C6A" w:rsidRDefault="005E7CF8" w:rsidP="00FE3A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C6A">
        <w:rPr>
          <w:rFonts w:ascii="Times New Roman" w:hAnsi="Times New Roman" w:cs="Times New Roman"/>
          <w:sz w:val="24"/>
          <w:szCs w:val="24"/>
        </w:rPr>
        <w:t xml:space="preserve">Пункты 4.6.4 и 4.7.8 Положения о муниципальном контроле в сфере благоустройства на территории муниципального образования </w:t>
      </w:r>
      <w:r w:rsidR="00FE3A7A" w:rsidRPr="00FC0C6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A6C33">
        <w:rPr>
          <w:rFonts w:ascii="Times New Roman" w:hAnsi="Times New Roman" w:cs="Times New Roman"/>
          <w:sz w:val="24"/>
          <w:szCs w:val="24"/>
        </w:rPr>
        <w:t>Теребужский</w:t>
      </w:r>
      <w:proofErr w:type="spellEnd"/>
      <w:r w:rsidR="00FE3A7A" w:rsidRPr="00FC0C6A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FE3A7A" w:rsidRPr="00FC0C6A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FE3A7A" w:rsidRPr="00FC0C6A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FE3A7A" w:rsidRPr="00FC0C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0C6A">
        <w:rPr>
          <w:rFonts w:ascii="Times New Roman" w:hAnsi="Times New Roman" w:cs="Times New Roman"/>
          <w:sz w:val="24"/>
          <w:szCs w:val="24"/>
        </w:rPr>
        <w:t>согласно Приложению № 1 к настоящему Решению вступают в силу с 01.09.2025.</w:t>
      </w:r>
    </w:p>
    <w:p w:rsidR="009326E5" w:rsidRPr="00FC0C6A" w:rsidRDefault="009326E5" w:rsidP="00FE3A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C6A">
        <w:rPr>
          <w:rFonts w:ascii="Times New Roman" w:hAnsi="Times New Roman" w:cs="Times New Roman"/>
          <w:sz w:val="24"/>
          <w:szCs w:val="24"/>
        </w:rPr>
        <w:t xml:space="preserve">3. Решение Собрания депутатов </w:t>
      </w:r>
      <w:proofErr w:type="spellStart"/>
      <w:r w:rsidR="00BA6C33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FC0C6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C0C6A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FC0C6A">
        <w:rPr>
          <w:rFonts w:ascii="Times New Roman" w:hAnsi="Times New Roman" w:cs="Times New Roman"/>
          <w:sz w:val="24"/>
          <w:szCs w:val="24"/>
        </w:rPr>
        <w:t xml:space="preserve"> района Курской области от </w:t>
      </w:r>
      <w:r w:rsidR="00E753B0" w:rsidRPr="00BA6C33">
        <w:rPr>
          <w:rFonts w:ascii="Times New Roman" w:hAnsi="Times New Roman"/>
          <w:color w:val="000000" w:themeColor="text1"/>
          <w:sz w:val="24"/>
          <w:szCs w:val="24"/>
          <w:lang w:eastAsia="zh-CN"/>
        </w:rPr>
        <w:t>«21</w:t>
      </w:r>
      <w:r w:rsidRPr="00BA6C33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» декабря </w:t>
      </w:r>
      <w:r w:rsidRPr="00BA6C33">
        <w:rPr>
          <w:rFonts w:ascii="Times New Roman" w:hAnsi="Times New Roman"/>
          <w:color w:val="000000" w:themeColor="text1"/>
          <w:spacing w:val="7"/>
          <w:sz w:val="24"/>
          <w:szCs w:val="24"/>
          <w:lang w:eastAsia="zh-CN"/>
        </w:rPr>
        <w:t xml:space="preserve">2021 г. </w:t>
      </w:r>
      <w:r w:rsidRPr="00BA6C33">
        <w:rPr>
          <w:rFonts w:ascii="Times New Roman" w:hAnsi="Times New Roman"/>
          <w:color w:val="000000" w:themeColor="text1"/>
          <w:sz w:val="24"/>
          <w:szCs w:val="24"/>
          <w:lang w:eastAsia="zh-CN"/>
        </w:rPr>
        <w:t>№</w:t>
      </w:r>
      <w:r w:rsidR="00E753B0" w:rsidRPr="00BA6C33">
        <w:rPr>
          <w:rFonts w:ascii="Times New Roman" w:hAnsi="Times New Roman"/>
          <w:color w:val="000000" w:themeColor="text1"/>
          <w:spacing w:val="7"/>
          <w:sz w:val="24"/>
          <w:szCs w:val="24"/>
          <w:lang w:eastAsia="zh-CN"/>
        </w:rPr>
        <w:t xml:space="preserve"> 3</w:t>
      </w:r>
      <w:r w:rsidRPr="00BA6C33">
        <w:rPr>
          <w:rFonts w:ascii="Times New Roman" w:hAnsi="Times New Roman"/>
          <w:color w:val="000000" w:themeColor="text1"/>
          <w:spacing w:val="7"/>
          <w:sz w:val="24"/>
          <w:szCs w:val="24"/>
          <w:lang w:eastAsia="zh-CN"/>
        </w:rPr>
        <w:t>-</w:t>
      </w:r>
      <w:r w:rsidR="00E753B0" w:rsidRPr="00BA6C33">
        <w:rPr>
          <w:rFonts w:ascii="Times New Roman" w:hAnsi="Times New Roman"/>
          <w:color w:val="000000" w:themeColor="text1"/>
          <w:spacing w:val="7"/>
          <w:sz w:val="24"/>
          <w:szCs w:val="24"/>
          <w:lang w:eastAsia="zh-CN"/>
        </w:rPr>
        <w:t>1</w:t>
      </w:r>
      <w:r w:rsidR="00BA6C33" w:rsidRPr="00BA6C33">
        <w:rPr>
          <w:rFonts w:ascii="Times New Roman" w:hAnsi="Times New Roman"/>
          <w:color w:val="000000" w:themeColor="text1"/>
          <w:spacing w:val="7"/>
          <w:sz w:val="24"/>
          <w:szCs w:val="24"/>
          <w:lang w:eastAsia="zh-CN"/>
        </w:rPr>
        <w:t>0</w:t>
      </w:r>
      <w:r w:rsidRPr="00BA6C33">
        <w:rPr>
          <w:rFonts w:ascii="Times New Roman" w:hAnsi="Times New Roman"/>
          <w:color w:val="000000" w:themeColor="text1"/>
          <w:spacing w:val="7"/>
          <w:sz w:val="24"/>
          <w:szCs w:val="24"/>
          <w:lang w:eastAsia="zh-CN"/>
        </w:rPr>
        <w:t>-7</w:t>
      </w:r>
      <w:r w:rsidRPr="00FC0C6A">
        <w:rPr>
          <w:rFonts w:ascii="Times New Roman" w:hAnsi="Times New Roman"/>
          <w:spacing w:val="7"/>
          <w:sz w:val="24"/>
          <w:szCs w:val="24"/>
          <w:lang w:eastAsia="zh-CN"/>
        </w:rPr>
        <w:t xml:space="preserve"> «</w:t>
      </w:r>
      <w:r w:rsidRPr="00FC0C6A">
        <w:rPr>
          <w:rFonts w:ascii="Times New Roman" w:eastAsia="Calibri" w:hAnsi="Times New Roman"/>
          <w:sz w:val="24"/>
          <w:szCs w:val="24"/>
          <w:lang w:eastAsia="en-US"/>
        </w:rPr>
        <w:t xml:space="preserve">Об утверждении Положения о муниципальном контроле в сфере благоустройства на </w:t>
      </w:r>
      <w:proofErr w:type="gramStart"/>
      <w:r w:rsidRPr="00FC0C6A">
        <w:rPr>
          <w:rFonts w:ascii="Times New Roman" w:eastAsia="Calibri" w:hAnsi="Times New Roman"/>
          <w:sz w:val="24"/>
          <w:szCs w:val="24"/>
          <w:lang w:eastAsia="en-US"/>
        </w:rPr>
        <w:t xml:space="preserve">территории  </w:t>
      </w:r>
      <w:proofErr w:type="spellStart"/>
      <w:r w:rsidR="00BA6C33">
        <w:rPr>
          <w:rFonts w:ascii="Times New Roman" w:eastAsia="Calibri" w:hAnsi="Times New Roman"/>
          <w:sz w:val="24"/>
          <w:szCs w:val="24"/>
          <w:lang w:eastAsia="en-US"/>
        </w:rPr>
        <w:t>Теребужского</w:t>
      </w:r>
      <w:proofErr w:type="spellEnd"/>
      <w:proofErr w:type="gramEnd"/>
      <w:r w:rsidRPr="00FC0C6A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</w:t>
      </w:r>
      <w:proofErr w:type="spellStart"/>
      <w:r w:rsidRPr="00FC0C6A">
        <w:rPr>
          <w:rFonts w:ascii="Times New Roman" w:eastAsia="Calibri" w:hAnsi="Times New Roman"/>
          <w:sz w:val="24"/>
          <w:szCs w:val="24"/>
          <w:lang w:eastAsia="en-US"/>
        </w:rPr>
        <w:t>Щигровского</w:t>
      </w:r>
      <w:proofErr w:type="spellEnd"/>
      <w:r w:rsidRPr="00FC0C6A">
        <w:rPr>
          <w:rFonts w:ascii="Times New Roman" w:eastAsia="Calibri" w:hAnsi="Times New Roman"/>
          <w:sz w:val="24"/>
          <w:szCs w:val="24"/>
          <w:lang w:eastAsia="en-US"/>
        </w:rPr>
        <w:t xml:space="preserve"> района Курской области» с изменениями и дополнениями считать утратившим силу.</w:t>
      </w:r>
    </w:p>
    <w:p w:rsidR="005E7CF8" w:rsidRPr="00FC0C6A" w:rsidRDefault="005E7CF8" w:rsidP="005E7C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A7A" w:rsidRPr="00FC0C6A" w:rsidRDefault="00FE3A7A" w:rsidP="00FE3A7A">
      <w:pPr>
        <w:suppressAutoHyphens/>
        <w:autoSpaceDN w:val="0"/>
        <w:jc w:val="both"/>
        <w:textAlignment w:val="baseline"/>
        <w:rPr>
          <w:kern w:val="3"/>
          <w:lang w:eastAsia="ar-SA"/>
        </w:rPr>
      </w:pPr>
      <w:proofErr w:type="gramStart"/>
      <w:r w:rsidRPr="00FC0C6A">
        <w:rPr>
          <w:kern w:val="3"/>
          <w:lang w:eastAsia="ar-SA"/>
        </w:rPr>
        <w:t>Председатель  Собрания</w:t>
      </w:r>
      <w:proofErr w:type="gramEnd"/>
      <w:r w:rsidRPr="00FC0C6A">
        <w:rPr>
          <w:kern w:val="3"/>
          <w:lang w:eastAsia="ar-SA"/>
        </w:rPr>
        <w:t xml:space="preserve"> депутатов</w:t>
      </w:r>
      <w:r w:rsidR="00FC0C6A" w:rsidRPr="00FC0C6A">
        <w:rPr>
          <w:kern w:val="3"/>
          <w:lang w:eastAsia="ar-SA"/>
        </w:rPr>
        <w:t xml:space="preserve">                                       </w:t>
      </w:r>
      <w:proofErr w:type="spellStart"/>
      <w:r w:rsidR="00BA6C33">
        <w:rPr>
          <w:kern w:val="3"/>
          <w:lang w:eastAsia="ar-SA"/>
        </w:rPr>
        <w:t>Т.С.Козявкина</w:t>
      </w:r>
      <w:proofErr w:type="spellEnd"/>
    </w:p>
    <w:p w:rsidR="00FE3A7A" w:rsidRPr="00FC0C6A" w:rsidRDefault="00BA6C33" w:rsidP="00FE3A7A">
      <w:pPr>
        <w:suppressAutoHyphens/>
        <w:autoSpaceDN w:val="0"/>
        <w:jc w:val="both"/>
        <w:textAlignment w:val="baseline"/>
        <w:rPr>
          <w:kern w:val="3"/>
          <w:lang w:eastAsia="ar-SA"/>
        </w:rPr>
      </w:pPr>
      <w:proofErr w:type="spellStart"/>
      <w:proofErr w:type="gramStart"/>
      <w:r>
        <w:rPr>
          <w:kern w:val="3"/>
          <w:lang w:eastAsia="ar-SA"/>
        </w:rPr>
        <w:t>Теребужского</w:t>
      </w:r>
      <w:proofErr w:type="spellEnd"/>
      <w:r w:rsidR="00FE3A7A" w:rsidRPr="00FC0C6A">
        <w:rPr>
          <w:kern w:val="3"/>
          <w:lang w:eastAsia="ar-SA"/>
        </w:rPr>
        <w:t xml:space="preserve">  сельсовета</w:t>
      </w:r>
      <w:proofErr w:type="gramEnd"/>
      <w:r w:rsidR="00FE3A7A" w:rsidRPr="00FC0C6A">
        <w:rPr>
          <w:kern w:val="3"/>
          <w:lang w:eastAsia="ar-SA"/>
        </w:rPr>
        <w:t xml:space="preserve"> </w:t>
      </w:r>
    </w:p>
    <w:p w:rsidR="00FE3A7A" w:rsidRPr="00FC0C6A" w:rsidRDefault="00FE3A7A" w:rsidP="00FE3A7A">
      <w:pPr>
        <w:suppressAutoHyphens/>
        <w:autoSpaceDN w:val="0"/>
        <w:jc w:val="both"/>
        <w:textAlignment w:val="baseline"/>
        <w:rPr>
          <w:kern w:val="3"/>
          <w:lang w:eastAsia="ar-SA"/>
        </w:rPr>
      </w:pPr>
      <w:proofErr w:type="spellStart"/>
      <w:r w:rsidRPr="00FC0C6A">
        <w:rPr>
          <w:kern w:val="3"/>
          <w:lang w:eastAsia="ar-SA"/>
        </w:rPr>
        <w:t>Щигровского</w:t>
      </w:r>
      <w:proofErr w:type="spellEnd"/>
      <w:r w:rsidRPr="00FC0C6A">
        <w:rPr>
          <w:kern w:val="3"/>
          <w:lang w:eastAsia="ar-SA"/>
        </w:rPr>
        <w:t xml:space="preserve"> района          </w:t>
      </w:r>
      <w:r w:rsidR="009326E5" w:rsidRPr="00FC0C6A">
        <w:rPr>
          <w:kern w:val="3"/>
          <w:lang w:eastAsia="ar-SA"/>
        </w:rPr>
        <w:t xml:space="preserve">                    </w:t>
      </w:r>
      <w:r w:rsidRPr="00FC0C6A">
        <w:rPr>
          <w:kern w:val="3"/>
          <w:lang w:eastAsia="ar-SA"/>
        </w:rPr>
        <w:t xml:space="preserve">                                           </w:t>
      </w:r>
    </w:p>
    <w:p w:rsidR="00FE3A7A" w:rsidRPr="00FC0C6A" w:rsidRDefault="00FE3A7A" w:rsidP="00FE3A7A">
      <w:pPr>
        <w:suppressAutoHyphens/>
        <w:overflowPunct w:val="0"/>
        <w:autoSpaceDN w:val="0"/>
        <w:textAlignment w:val="baseline"/>
        <w:rPr>
          <w:kern w:val="3"/>
          <w:lang w:eastAsia="ar-SA"/>
        </w:rPr>
      </w:pPr>
    </w:p>
    <w:p w:rsidR="00FE3A7A" w:rsidRPr="00FC0C6A" w:rsidRDefault="00FE3A7A" w:rsidP="00FE3A7A">
      <w:pPr>
        <w:suppressAutoHyphens/>
        <w:overflowPunct w:val="0"/>
        <w:autoSpaceDN w:val="0"/>
        <w:textAlignment w:val="baseline"/>
        <w:rPr>
          <w:kern w:val="3"/>
          <w:lang w:eastAsia="ar-SA"/>
        </w:rPr>
      </w:pPr>
    </w:p>
    <w:p w:rsidR="00FE3A7A" w:rsidRPr="00FC0C6A" w:rsidRDefault="00FE3A7A" w:rsidP="00FE3A7A">
      <w:pPr>
        <w:suppressAutoHyphens/>
        <w:overflowPunct w:val="0"/>
        <w:autoSpaceDN w:val="0"/>
        <w:textAlignment w:val="baseline"/>
        <w:rPr>
          <w:kern w:val="3"/>
          <w:lang w:eastAsia="ar-SA"/>
        </w:rPr>
      </w:pPr>
      <w:r w:rsidRPr="00FC0C6A">
        <w:rPr>
          <w:kern w:val="3"/>
          <w:lang w:eastAsia="ar-SA"/>
        </w:rPr>
        <w:t xml:space="preserve">Глава </w:t>
      </w:r>
    </w:p>
    <w:p w:rsidR="00FE3A7A" w:rsidRPr="00FC0C6A" w:rsidRDefault="00BA6C33" w:rsidP="00FE3A7A">
      <w:pPr>
        <w:suppressAutoHyphens/>
        <w:overflowPunct w:val="0"/>
        <w:autoSpaceDN w:val="0"/>
        <w:textAlignment w:val="baseline"/>
        <w:rPr>
          <w:kern w:val="3"/>
          <w:lang w:eastAsia="ar-SA"/>
        </w:rPr>
      </w:pPr>
      <w:proofErr w:type="spellStart"/>
      <w:r>
        <w:rPr>
          <w:kern w:val="3"/>
          <w:lang w:eastAsia="ar-SA"/>
        </w:rPr>
        <w:t>Теребужского</w:t>
      </w:r>
      <w:proofErr w:type="spellEnd"/>
      <w:r w:rsidR="00FE3A7A" w:rsidRPr="00FC0C6A">
        <w:rPr>
          <w:kern w:val="3"/>
          <w:lang w:eastAsia="ar-SA"/>
        </w:rPr>
        <w:t xml:space="preserve"> сельсовета</w:t>
      </w:r>
    </w:p>
    <w:p w:rsidR="00FE3A7A" w:rsidRPr="00FC0C6A" w:rsidRDefault="00FE3A7A" w:rsidP="00FE3A7A">
      <w:pPr>
        <w:suppressAutoHyphens/>
        <w:overflowPunct w:val="0"/>
        <w:autoSpaceDN w:val="0"/>
        <w:textAlignment w:val="baseline"/>
        <w:rPr>
          <w:kern w:val="3"/>
          <w:lang w:eastAsia="ar-SA"/>
        </w:rPr>
      </w:pPr>
      <w:proofErr w:type="spellStart"/>
      <w:r w:rsidRPr="00FC0C6A">
        <w:rPr>
          <w:kern w:val="3"/>
          <w:lang w:eastAsia="ar-SA"/>
        </w:rPr>
        <w:t>Щигровского</w:t>
      </w:r>
      <w:proofErr w:type="spellEnd"/>
      <w:r w:rsidRPr="00FC0C6A">
        <w:rPr>
          <w:kern w:val="3"/>
          <w:lang w:eastAsia="ar-SA"/>
        </w:rPr>
        <w:t xml:space="preserve"> района                                                 </w:t>
      </w:r>
      <w:r w:rsidR="009326E5" w:rsidRPr="00FC0C6A">
        <w:rPr>
          <w:kern w:val="3"/>
          <w:lang w:eastAsia="ar-SA"/>
        </w:rPr>
        <w:t xml:space="preserve">      </w:t>
      </w:r>
      <w:r w:rsidRPr="00FC0C6A">
        <w:rPr>
          <w:kern w:val="3"/>
          <w:lang w:eastAsia="ar-SA"/>
        </w:rPr>
        <w:t xml:space="preserve">          </w:t>
      </w:r>
      <w:proofErr w:type="spellStart"/>
      <w:r w:rsidR="00BA6C33">
        <w:rPr>
          <w:kern w:val="3"/>
          <w:lang w:eastAsia="ar-SA"/>
        </w:rPr>
        <w:t>И.С.Воробьев</w:t>
      </w:r>
      <w:proofErr w:type="spellEnd"/>
    </w:p>
    <w:p w:rsidR="00FE3A7A" w:rsidRPr="00FC0C6A" w:rsidRDefault="00FE3A7A" w:rsidP="00FE3A7A">
      <w:pPr>
        <w:pStyle w:val="a8"/>
        <w:rPr>
          <w:rFonts w:ascii="Times New Roman" w:hAnsi="Times New Roman"/>
          <w:b/>
          <w:noProof/>
          <w:sz w:val="24"/>
          <w:szCs w:val="24"/>
        </w:rPr>
      </w:pPr>
    </w:p>
    <w:p w:rsidR="005E7CF8" w:rsidRPr="009326E5" w:rsidRDefault="005E7CF8" w:rsidP="009326E5">
      <w:pPr>
        <w:widowControl w:val="0"/>
        <w:ind w:left="5529"/>
        <w:jc w:val="right"/>
        <w:outlineLvl w:val="0"/>
      </w:pPr>
      <w:r w:rsidRPr="009326E5">
        <w:lastRenderedPageBreak/>
        <w:t xml:space="preserve">ПРИЛОЖЕНИЕ </w:t>
      </w:r>
    </w:p>
    <w:p w:rsidR="009326E5" w:rsidRPr="009326E5" w:rsidRDefault="009326E5" w:rsidP="009326E5">
      <w:pPr>
        <w:suppressAutoHyphens/>
        <w:overflowPunct w:val="0"/>
        <w:autoSpaceDN w:val="0"/>
        <w:jc w:val="right"/>
        <w:textAlignment w:val="baseline"/>
        <w:rPr>
          <w:kern w:val="3"/>
          <w:lang w:eastAsia="ar-SA"/>
        </w:rPr>
      </w:pPr>
      <w:proofErr w:type="gramStart"/>
      <w:r w:rsidRPr="009326E5">
        <w:rPr>
          <w:kern w:val="3"/>
          <w:lang w:eastAsia="ar-SA"/>
        </w:rPr>
        <w:t>к  решению</w:t>
      </w:r>
      <w:proofErr w:type="gramEnd"/>
      <w:r w:rsidRPr="009326E5">
        <w:rPr>
          <w:kern w:val="3"/>
          <w:lang w:eastAsia="ar-SA"/>
        </w:rPr>
        <w:t xml:space="preserve"> Собрания депутатов </w:t>
      </w:r>
      <w:proofErr w:type="spellStart"/>
      <w:r w:rsidR="00BA6C33">
        <w:rPr>
          <w:kern w:val="3"/>
          <w:lang w:eastAsia="ar-SA"/>
        </w:rPr>
        <w:t>Теребужского</w:t>
      </w:r>
      <w:proofErr w:type="spellEnd"/>
    </w:p>
    <w:p w:rsidR="009326E5" w:rsidRPr="009326E5" w:rsidRDefault="009326E5" w:rsidP="009326E5">
      <w:pPr>
        <w:suppressAutoHyphens/>
        <w:overflowPunct w:val="0"/>
        <w:autoSpaceDN w:val="0"/>
        <w:jc w:val="right"/>
        <w:textAlignment w:val="baseline"/>
        <w:rPr>
          <w:kern w:val="3"/>
          <w:lang w:eastAsia="ar-SA"/>
        </w:rPr>
      </w:pPr>
      <w:r w:rsidRPr="009326E5">
        <w:rPr>
          <w:kern w:val="3"/>
          <w:lang w:eastAsia="ar-SA"/>
        </w:rPr>
        <w:t xml:space="preserve">сельсовета </w:t>
      </w:r>
      <w:proofErr w:type="spellStart"/>
      <w:r w:rsidRPr="009326E5">
        <w:rPr>
          <w:kern w:val="3"/>
          <w:lang w:eastAsia="ar-SA"/>
        </w:rPr>
        <w:t>Щигровского</w:t>
      </w:r>
      <w:proofErr w:type="spellEnd"/>
      <w:r w:rsidRPr="009326E5">
        <w:rPr>
          <w:kern w:val="3"/>
          <w:lang w:eastAsia="ar-SA"/>
        </w:rPr>
        <w:t xml:space="preserve"> района Курской области</w:t>
      </w:r>
    </w:p>
    <w:p w:rsidR="009326E5" w:rsidRPr="009326E5" w:rsidRDefault="00EA78C6" w:rsidP="009326E5">
      <w:pPr>
        <w:suppressAutoHyphens/>
        <w:autoSpaceDN w:val="0"/>
        <w:jc w:val="right"/>
        <w:textAlignment w:val="baseline"/>
        <w:rPr>
          <w:rFonts w:eastAsia="SimSun"/>
          <w:kern w:val="3"/>
          <w:lang w:eastAsia="hi-IN" w:bidi="hi-IN"/>
        </w:rPr>
      </w:pPr>
      <w:r>
        <w:rPr>
          <w:rFonts w:eastAsia="SimSun"/>
          <w:kern w:val="3"/>
          <w:lang w:eastAsia="hi-IN" w:bidi="hi-IN"/>
        </w:rPr>
        <w:t>от  «</w:t>
      </w:r>
      <w:r w:rsidR="009326E5" w:rsidRPr="009326E5">
        <w:rPr>
          <w:rFonts w:eastAsia="SimSun"/>
          <w:kern w:val="3"/>
          <w:lang w:eastAsia="hi-IN" w:bidi="hi-IN"/>
        </w:rPr>
        <w:t xml:space="preserve">» мая 2025 г. № </w:t>
      </w:r>
      <w:r>
        <w:rPr>
          <w:rFonts w:eastAsia="SimSun"/>
          <w:kern w:val="3"/>
          <w:lang w:eastAsia="hi-IN" w:bidi="hi-IN"/>
        </w:rPr>
        <w:t xml:space="preserve">  ____</w:t>
      </w:r>
    </w:p>
    <w:p w:rsidR="009326E5" w:rsidRPr="009326E5" w:rsidRDefault="009326E5" w:rsidP="009326E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326E5">
        <w:rPr>
          <w:rFonts w:ascii="Times New Roman" w:eastAsia="SimSun" w:hAnsi="Times New Roman" w:cs="Times New Roman"/>
          <w:b w:val="0"/>
          <w:kern w:val="3"/>
          <w:sz w:val="24"/>
          <w:szCs w:val="24"/>
          <w:lang w:eastAsia="hi-IN" w:bidi="hi-IN"/>
        </w:rPr>
        <w:t xml:space="preserve"> «</w:t>
      </w:r>
      <w:r w:rsidRPr="009326E5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 муниципальном контроле в сфере</w:t>
      </w:r>
    </w:p>
    <w:p w:rsidR="009326E5" w:rsidRPr="009326E5" w:rsidRDefault="009326E5" w:rsidP="009326E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326E5">
        <w:rPr>
          <w:rFonts w:ascii="Times New Roman" w:hAnsi="Times New Roman" w:cs="Times New Roman"/>
          <w:b w:val="0"/>
          <w:sz w:val="24"/>
          <w:szCs w:val="24"/>
        </w:rPr>
        <w:t>благоустройства на территории муниципального образования</w:t>
      </w:r>
    </w:p>
    <w:p w:rsidR="009326E5" w:rsidRPr="009326E5" w:rsidRDefault="009326E5" w:rsidP="009326E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326E5"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="00BA6C33">
        <w:rPr>
          <w:rFonts w:ascii="Times New Roman" w:hAnsi="Times New Roman" w:cs="Times New Roman"/>
          <w:b w:val="0"/>
          <w:sz w:val="24"/>
          <w:szCs w:val="24"/>
        </w:rPr>
        <w:t>Теребужский</w:t>
      </w:r>
      <w:proofErr w:type="spellEnd"/>
      <w:r w:rsidRPr="009326E5">
        <w:rPr>
          <w:rFonts w:ascii="Times New Roman" w:hAnsi="Times New Roman" w:cs="Times New Roman"/>
          <w:b w:val="0"/>
          <w:sz w:val="24"/>
          <w:szCs w:val="24"/>
        </w:rPr>
        <w:t xml:space="preserve"> сельсовет» </w:t>
      </w:r>
      <w:proofErr w:type="spellStart"/>
      <w:r w:rsidRPr="009326E5"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Pr="009326E5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области»</w:t>
      </w:r>
    </w:p>
    <w:p w:rsidR="009326E5" w:rsidRPr="009D2E53" w:rsidRDefault="009326E5" w:rsidP="009326E5">
      <w:pPr>
        <w:suppressAutoHyphens/>
        <w:autoSpaceDN w:val="0"/>
        <w:jc w:val="right"/>
        <w:textAlignment w:val="baseline"/>
        <w:rPr>
          <w:rFonts w:eastAsia="SimSun"/>
          <w:kern w:val="3"/>
          <w:lang w:eastAsia="hi-IN" w:bidi="hi-IN"/>
        </w:rPr>
      </w:pPr>
    </w:p>
    <w:p w:rsidR="005E7CF8" w:rsidRDefault="005E7CF8" w:rsidP="005E7CF8">
      <w:pPr>
        <w:widowControl w:val="0"/>
        <w:jc w:val="both"/>
        <w:rPr>
          <w:sz w:val="32"/>
          <w:szCs w:val="28"/>
        </w:rPr>
      </w:pPr>
    </w:p>
    <w:p w:rsidR="009326E5" w:rsidRDefault="005E7CF8" w:rsidP="009326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26E5">
        <w:rPr>
          <w:rFonts w:ascii="Times New Roman" w:hAnsi="Times New Roman" w:cs="Times New Roman"/>
          <w:bCs w:val="0"/>
          <w:sz w:val="28"/>
          <w:szCs w:val="28"/>
        </w:rPr>
        <w:t xml:space="preserve">Положение о муниципальном контроле в сфере благоустройства на территории муниципального образования </w:t>
      </w:r>
      <w:r w:rsidR="009326E5" w:rsidRPr="009326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A6C33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="009326E5" w:rsidRPr="009326E5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9326E5" w:rsidRPr="009326E5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9326E5" w:rsidRPr="009326E5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9326E5" w:rsidRPr="009326E5" w:rsidRDefault="009326E5" w:rsidP="009326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E7CF8" w:rsidRDefault="005E7CF8" w:rsidP="009326E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5E7CF8" w:rsidRDefault="005E7CF8" w:rsidP="005E7C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A78C6">
        <w:rPr>
          <w:bCs/>
        </w:rPr>
        <w:t xml:space="preserve">1.1. 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</w:t>
      </w:r>
      <w:r w:rsidR="009326E5" w:rsidRPr="00EA78C6">
        <w:t>«</w:t>
      </w:r>
      <w:proofErr w:type="spellStart"/>
      <w:r w:rsidR="00BA6C33">
        <w:t>Теребужский</w:t>
      </w:r>
      <w:proofErr w:type="spellEnd"/>
      <w:r w:rsidR="009326E5" w:rsidRPr="00EA78C6">
        <w:t xml:space="preserve"> сельсовет» </w:t>
      </w:r>
      <w:proofErr w:type="spellStart"/>
      <w:r w:rsidR="009326E5" w:rsidRPr="00EA78C6">
        <w:t>Щигровского</w:t>
      </w:r>
      <w:proofErr w:type="spellEnd"/>
      <w:r w:rsidR="009326E5" w:rsidRPr="00EA78C6">
        <w:t xml:space="preserve"> района Курской области</w:t>
      </w:r>
      <w:r w:rsidR="009326E5" w:rsidRPr="00EA78C6">
        <w:rPr>
          <w:bCs/>
        </w:rPr>
        <w:t xml:space="preserve"> </w:t>
      </w:r>
      <w:r w:rsidRPr="00EA78C6">
        <w:rPr>
          <w:bCs/>
        </w:rPr>
        <w:t>(далее - муниципальный контроль).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78C6">
        <w:rPr>
          <w:bCs/>
        </w:rPr>
        <w:t>1.2. Предметом муниципального контроля является:</w:t>
      </w:r>
    </w:p>
    <w:p w:rsidR="005E7CF8" w:rsidRPr="00EA78C6" w:rsidRDefault="005E7CF8" w:rsidP="009326E5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A78C6">
        <w:rPr>
          <w:bCs/>
        </w:rPr>
        <w:t xml:space="preserve">1) соблюдение юридическими лицами, индивидуальными предпринимателями и гражданами (далее - контролируемые лица) обязательных требований, установленных законами и нормативными правовыми актами Российской Федерации, законодательством Курской области, Правилами благоустройства на территории </w:t>
      </w:r>
      <w:proofErr w:type="spellStart"/>
      <w:r w:rsidR="00BA6C33">
        <w:rPr>
          <w:bCs/>
        </w:rPr>
        <w:t>Теребужского</w:t>
      </w:r>
      <w:proofErr w:type="spellEnd"/>
      <w:r w:rsidR="009326E5" w:rsidRPr="00EA78C6">
        <w:rPr>
          <w:bCs/>
        </w:rPr>
        <w:t xml:space="preserve"> сельсовета (далее – Правила),</w:t>
      </w:r>
      <w:r w:rsidRPr="00EA78C6">
        <w:rPr>
          <w:bCs/>
        </w:rPr>
        <w:t xml:space="preserve"> требований</w:t>
      </w:r>
      <w:r w:rsidR="009326E5" w:rsidRPr="00EA78C6">
        <w:rPr>
          <w:b/>
          <w:bCs/>
        </w:rPr>
        <w:t xml:space="preserve"> </w:t>
      </w:r>
      <w:r w:rsidRPr="00EA78C6">
        <w:rPr>
          <w:bCs/>
        </w:rPr>
        <w:t xml:space="preserve">к обеспечению доступности для инвалидов объектов социальной, инженерной и транспортной инфраструктур и предоставляемых услуг </w:t>
      </w:r>
      <w:r w:rsidRPr="00EA78C6">
        <w:rPr>
          <w:shd w:val="clear" w:color="auto" w:fill="FFFFFF"/>
        </w:rPr>
        <w:t>(далее также – обязательные требования)</w:t>
      </w:r>
      <w:r w:rsidRPr="00EA78C6">
        <w:rPr>
          <w:bCs/>
        </w:rPr>
        <w:t>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78C6">
        <w:rPr>
          <w:bCs/>
        </w:rPr>
        <w:t xml:space="preserve">2) </w:t>
      </w:r>
      <w:r w:rsidRPr="00EA78C6">
        <w:t>исполнение решений, принимаемых по результатам контрольных (надзорных) мероприятий.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78C6">
        <w:rPr>
          <w:bCs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78C6">
        <w:rPr>
          <w:bCs/>
        </w:rPr>
        <w:t>1.3. Объектами муниципального контроля (далее - объект контроля) являются: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78C6">
        <w:rPr>
          <w:bCs/>
        </w:rPr>
        <w:t>деятельность, действия (бездействие) контролируемых лиц в сфере благоустройства территории,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78C6">
        <w:rPr>
          <w:bCs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78C6">
        <w:rPr>
          <w:bCs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78C6">
        <w:rPr>
          <w:bCs/>
          <w:highlight w:val="yellow"/>
        </w:rPr>
        <w:t xml:space="preserve">1.4. Муниципальный контроль на территории муниципального образования </w:t>
      </w:r>
      <w:r w:rsidR="00D173B6" w:rsidRPr="00EA78C6">
        <w:rPr>
          <w:highlight w:val="yellow"/>
        </w:rPr>
        <w:t>«</w:t>
      </w:r>
      <w:proofErr w:type="spellStart"/>
      <w:r w:rsidR="00BA6C33">
        <w:rPr>
          <w:highlight w:val="yellow"/>
        </w:rPr>
        <w:t>Теребужский</w:t>
      </w:r>
      <w:proofErr w:type="spellEnd"/>
      <w:r w:rsidR="00D173B6" w:rsidRPr="00EA78C6">
        <w:rPr>
          <w:highlight w:val="yellow"/>
        </w:rPr>
        <w:t xml:space="preserve"> сельсовет» </w:t>
      </w:r>
      <w:proofErr w:type="spellStart"/>
      <w:r w:rsidR="00D173B6" w:rsidRPr="00EA78C6">
        <w:rPr>
          <w:highlight w:val="yellow"/>
        </w:rPr>
        <w:t>Щигровского</w:t>
      </w:r>
      <w:proofErr w:type="spellEnd"/>
      <w:r w:rsidR="00D173B6" w:rsidRPr="00EA78C6">
        <w:rPr>
          <w:highlight w:val="yellow"/>
        </w:rPr>
        <w:t xml:space="preserve"> района Курской области</w:t>
      </w:r>
      <w:r w:rsidR="00D173B6" w:rsidRPr="00EA78C6">
        <w:rPr>
          <w:bCs/>
          <w:highlight w:val="yellow"/>
        </w:rPr>
        <w:t xml:space="preserve"> </w:t>
      </w:r>
      <w:r w:rsidRPr="00EA78C6">
        <w:rPr>
          <w:bCs/>
          <w:highlight w:val="yellow"/>
        </w:rPr>
        <w:t xml:space="preserve">осуществляется </w:t>
      </w:r>
      <w:r w:rsidR="00D173B6" w:rsidRPr="00EA78C6">
        <w:rPr>
          <w:bCs/>
          <w:highlight w:val="yellow"/>
        </w:rPr>
        <w:t xml:space="preserve">Администрацией </w:t>
      </w:r>
      <w:proofErr w:type="spellStart"/>
      <w:r w:rsidR="00BA6C33">
        <w:rPr>
          <w:bCs/>
          <w:highlight w:val="yellow"/>
        </w:rPr>
        <w:t>Теребужского</w:t>
      </w:r>
      <w:proofErr w:type="spellEnd"/>
      <w:r w:rsidR="00D173B6" w:rsidRPr="00EA78C6">
        <w:rPr>
          <w:bCs/>
          <w:highlight w:val="yellow"/>
        </w:rPr>
        <w:t xml:space="preserve"> сельсовета </w:t>
      </w:r>
      <w:proofErr w:type="spellStart"/>
      <w:r w:rsidR="00D173B6" w:rsidRPr="00EA78C6">
        <w:rPr>
          <w:bCs/>
          <w:highlight w:val="yellow"/>
        </w:rPr>
        <w:t>Щигровского</w:t>
      </w:r>
      <w:proofErr w:type="spellEnd"/>
      <w:r w:rsidR="00D173B6" w:rsidRPr="00EA78C6">
        <w:rPr>
          <w:bCs/>
          <w:highlight w:val="yellow"/>
        </w:rPr>
        <w:t xml:space="preserve"> района Курской области</w:t>
      </w:r>
      <w:r w:rsidRPr="00EA78C6">
        <w:rPr>
          <w:bCs/>
          <w:highlight w:val="yellow"/>
        </w:rPr>
        <w:t xml:space="preserve"> (д</w:t>
      </w:r>
      <w:r w:rsidR="00D173B6" w:rsidRPr="00EA78C6">
        <w:rPr>
          <w:bCs/>
          <w:highlight w:val="yellow"/>
        </w:rPr>
        <w:t>алее – контрольный орган)</w:t>
      </w:r>
      <w:r w:rsidRPr="00EA78C6">
        <w:rPr>
          <w:bCs/>
          <w:highlight w:val="yellow"/>
        </w:rPr>
        <w:t>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78C6">
        <w:rPr>
          <w:bCs/>
        </w:rPr>
        <w:t>1.5. Учет объектов контроля осуществляется посредством создания: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78C6">
        <w:rPr>
          <w:bCs/>
        </w:rPr>
        <w:t>единого реестра контрольных (надзорных) мероприятий;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78C6">
        <w:rPr>
          <w:bCs/>
        </w:rPr>
        <w:t>информационной системы (подсистемы государственной информационной системы) досудебного обжалования (далее - подсистема досудебного обжалования);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78C6">
        <w:rPr>
          <w:bCs/>
        </w:rPr>
        <w:lastRenderedPageBreak/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78C6">
        <w:rPr>
          <w:bCs/>
        </w:rPr>
        <w:t>Контрольным органом в соответствии с частью 2 статьи 16 и частью 5 статьи 17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 ведется учет объектов контроля с использованием информационных систем контрольных (надзорных) органов.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78C6">
        <w:rPr>
          <w:bCs/>
        </w:rPr>
        <w:t>1.6. От имени контрольного органа муниципальный контроль вправе осуществлять следующие должностные лица: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  <w:r w:rsidRPr="00EA78C6">
        <w:rPr>
          <w:bCs/>
          <w:highlight w:val="yellow"/>
        </w:rPr>
        <w:t>1) руководитель контрольного органа</w:t>
      </w:r>
      <w:r w:rsidR="00EE624B">
        <w:rPr>
          <w:bCs/>
          <w:highlight w:val="yellow"/>
        </w:rPr>
        <w:t xml:space="preserve"> (инспектор)</w:t>
      </w:r>
      <w:r w:rsidR="00D173B6" w:rsidRPr="00EA78C6">
        <w:rPr>
          <w:bCs/>
          <w:highlight w:val="yellow"/>
        </w:rPr>
        <w:t xml:space="preserve"> - </w:t>
      </w:r>
      <w:r w:rsidR="00D173B6" w:rsidRPr="00EA78C6">
        <w:rPr>
          <w:bCs/>
          <w:i/>
          <w:iCs/>
          <w:highlight w:val="yellow"/>
        </w:rPr>
        <w:t>глава сельского поселения</w:t>
      </w:r>
    </w:p>
    <w:p w:rsidR="005E7CF8" w:rsidRPr="00EA78C6" w:rsidRDefault="005E7CF8" w:rsidP="00D173B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78C6">
        <w:rPr>
          <w:bCs/>
          <w:highlight w:val="yellow"/>
        </w:rPr>
        <w:t>2) заместитель руководителя контрольного органа</w:t>
      </w:r>
      <w:r w:rsidR="00EE624B">
        <w:rPr>
          <w:bCs/>
          <w:highlight w:val="yellow"/>
        </w:rPr>
        <w:t xml:space="preserve"> (инспектор)</w:t>
      </w:r>
      <w:r w:rsidR="00D173B6" w:rsidRPr="00EA78C6">
        <w:rPr>
          <w:bCs/>
          <w:highlight w:val="yellow"/>
        </w:rPr>
        <w:t xml:space="preserve"> - </w:t>
      </w:r>
      <w:r w:rsidR="00D173B6" w:rsidRPr="00EA78C6">
        <w:rPr>
          <w:bCs/>
          <w:i/>
          <w:iCs/>
          <w:highlight w:val="yellow"/>
        </w:rPr>
        <w:t>заместитель главы поселения</w:t>
      </w:r>
      <w:r w:rsidRPr="00EA78C6">
        <w:rPr>
          <w:bCs/>
          <w:highlight w:val="yellow"/>
        </w:rPr>
        <w:t>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78C6">
        <w:rPr>
          <w:bCs/>
        </w:rPr>
        <w:t>1.7. Должностными лицами контрольного органа, уполномоченными на принятие решения о проведении контрольного мероприятия, является руководитель контрольного органа, а в случае его отсутствия - лицо, исполняющее его обязанности (далее - уполномоченные должностные лица).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78C6">
        <w:rPr>
          <w:bCs/>
        </w:rPr>
        <w:t xml:space="preserve">1.8. </w:t>
      </w:r>
      <w:r w:rsidRPr="004D7825">
        <w:rPr>
          <w:bCs/>
        </w:rPr>
        <w:t>Инспектор</w:t>
      </w:r>
      <w:r w:rsidRPr="00EA78C6">
        <w:rPr>
          <w:bCs/>
        </w:rPr>
        <w:t xml:space="preserve"> при осуществлении муниципального контроля имеет права, обязанности и несет ответственность в соответствии с Федеральным законом № 248-ФЗ и иными федеральными законами.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78C6">
        <w:rPr>
          <w:bCs/>
        </w:rPr>
        <w:t>1.9. К отношениям, связанным с осуществлением муниципального контроля в сфере благоустройства, применяются положения Федерального закона № 248-ФЗ.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78C6">
        <w:rPr>
          <w:bCs/>
        </w:rPr>
        <w:t>1.10. Исполнение муниципального контроля осуществляется на бесплатной основе.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bCs/>
        </w:rPr>
      </w:pPr>
      <w:bookmarkStart w:id="1" w:name="Par46"/>
      <w:bookmarkEnd w:id="1"/>
      <w:r w:rsidRPr="00EA78C6">
        <w:rPr>
          <w:bCs/>
        </w:rPr>
        <w:t>1.11. Информирование контролируемых лиц о совершаемых должностными лицами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-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bCs/>
        </w:rPr>
      </w:pPr>
      <w:bookmarkStart w:id="2" w:name="Par48"/>
      <w:bookmarkEnd w:id="2"/>
      <w:r w:rsidRPr="00EA78C6">
        <w:rPr>
          <w:bCs/>
        </w:rPr>
        <w:t>1.12. Гражданин, не осуществляющий предпринимательской деятельности, являющийся контролируемым лицом, информируется о совершаемых должностными лицами управления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контрольному органу документы на бумажном носителе.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78C6">
        <w:rPr>
          <w:bCs/>
        </w:rPr>
        <w:t>1.13. Контролируемое лицо считается проинформированным надлежащим образом в случае, если: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78C6">
        <w:rPr>
          <w:bCs/>
        </w:rPr>
        <w:t xml:space="preserve">1) сведения предоставлены контролируемому лицу в соответствии с </w:t>
      </w:r>
      <w:hyperlink r:id="rId7" w:anchor="Par46" w:history="1">
        <w:r w:rsidRPr="00EA78C6">
          <w:rPr>
            <w:rStyle w:val="a3"/>
            <w:bCs/>
            <w:color w:val="auto"/>
            <w:u w:val="none"/>
          </w:rPr>
          <w:t>пунктом 1.11</w:t>
        </w:r>
      </w:hyperlink>
      <w:r w:rsidRPr="00EA78C6">
        <w:rPr>
          <w:bCs/>
        </w:rPr>
        <w:t xml:space="preserve"> настоящего Положения, в том числе направлены ему электронной почтой по адресу, сведения о котором представлены контрольному органу контролируемым лицом и внесены в информационные ресурсы, информационные системы при осуществлении </w:t>
      </w:r>
      <w:r w:rsidRPr="00EA78C6">
        <w:rPr>
          <w:bCs/>
        </w:rPr>
        <w:lastRenderedPageBreak/>
        <w:t xml:space="preserve">муниципального контроля, за исключением случаев, установленных </w:t>
      </w:r>
      <w:hyperlink r:id="rId8" w:anchor="Par48" w:history="1">
        <w:r w:rsidRPr="00EA78C6">
          <w:rPr>
            <w:rStyle w:val="a3"/>
            <w:bCs/>
            <w:color w:val="auto"/>
            <w:u w:val="none"/>
          </w:rPr>
          <w:t>пунктом 1.12</w:t>
        </w:r>
      </w:hyperlink>
      <w:r w:rsidRPr="00EA78C6">
        <w:rPr>
          <w:bCs/>
        </w:rPr>
        <w:t xml:space="preserve"> настоящего Положения. Для целей информирования контролируемого лица контрольным органом может использоваться адрес электронной почты, сведения о котором были представлены при государственной регистрации юридического лица, индивидуального предпринимателя;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A78C6">
        <w:rPr>
          <w:bCs/>
        </w:rPr>
        <w:t>2) сведения были направлены в форме электронного документа, подписанного усиленной квалифицированной электронной подписью,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лиц, завершивших прохождение процедуры регистрации в единой системе идентификации и аутентификации, с подтверждением факта доставки таких сведений.</w:t>
      </w:r>
    </w:p>
    <w:p w:rsidR="005E7CF8" w:rsidRPr="00EA78C6" w:rsidRDefault="005E7CF8" w:rsidP="005E7CF8">
      <w:pPr>
        <w:autoSpaceDE w:val="0"/>
        <w:autoSpaceDN w:val="0"/>
        <w:adjustRightInd w:val="0"/>
        <w:rPr>
          <w:b/>
          <w:bCs/>
        </w:rPr>
      </w:pPr>
    </w:p>
    <w:p w:rsidR="005E7CF8" w:rsidRPr="00EA78C6" w:rsidRDefault="005E7CF8" w:rsidP="005E7CF8">
      <w:pPr>
        <w:autoSpaceDE w:val="0"/>
        <w:autoSpaceDN w:val="0"/>
        <w:adjustRightInd w:val="0"/>
        <w:jc w:val="center"/>
        <w:rPr>
          <w:b/>
          <w:bCs/>
        </w:rPr>
      </w:pPr>
      <w:r w:rsidRPr="00EA78C6">
        <w:rPr>
          <w:b/>
          <w:bCs/>
        </w:rPr>
        <w:t xml:space="preserve">2. </w:t>
      </w:r>
      <w:r w:rsidRPr="00EA78C6">
        <w:rPr>
          <w:rFonts w:eastAsia="Calibri"/>
          <w:b/>
          <w:lang w:eastAsia="en-US"/>
        </w:rPr>
        <w:t>Управление рисками причинения вреда (ущерба) охраняемым</w:t>
      </w:r>
    </w:p>
    <w:p w:rsidR="005E7CF8" w:rsidRPr="00EA78C6" w:rsidRDefault="005E7CF8" w:rsidP="005E7CF8">
      <w:pPr>
        <w:pStyle w:val="ConsPlusTitle"/>
        <w:widowControl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8C6">
        <w:rPr>
          <w:rFonts w:ascii="Times New Roman" w:hAnsi="Times New Roman" w:cs="Times New Roman"/>
          <w:sz w:val="24"/>
          <w:szCs w:val="24"/>
        </w:rPr>
        <w:t xml:space="preserve">законом ценностям </w:t>
      </w:r>
    </w:p>
    <w:p w:rsidR="005E7CF8" w:rsidRPr="00EA78C6" w:rsidRDefault="005E7CF8" w:rsidP="005E7CF8">
      <w:pPr>
        <w:pStyle w:val="ConsPlusTitle"/>
        <w:widowControl/>
        <w:jc w:val="center"/>
        <w:outlineLvl w:val="1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</w:p>
    <w:p w:rsidR="005E7CF8" w:rsidRPr="00EA78C6" w:rsidRDefault="005E7CF8" w:rsidP="005E7CF8">
      <w:pPr>
        <w:pStyle w:val="ConsPlusTitle"/>
        <w:widowControl/>
        <w:jc w:val="both"/>
        <w:outlineLvl w:val="1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EA78C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ab/>
        <w:t>2.1. Муниципальный контроль осуществляются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5E7CF8" w:rsidRPr="00EA78C6" w:rsidRDefault="005E7CF8" w:rsidP="005E7CF8">
      <w:pPr>
        <w:pStyle w:val="ConsPlusTitle"/>
        <w:widowControl/>
        <w:jc w:val="both"/>
        <w:outlineLvl w:val="1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EA78C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ab/>
        <w:t>2.2. 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орган применяет индикаторы риска нарушения обязательных требований.</w:t>
      </w:r>
    </w:p>
    <w:p w:rsidR="005E7CF8" w:rsidRPr="00EA78C6" w:rsidRDefault="005E7CF8" w:rsidP="005E7CF8">
      <w:pPr>
        <w:pStyle w:val="ConsPlusTitle"/>
        <w:widowControl/>
        <w:jc w:val="both"/>
        <w:outlineLvl w:val="1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EA78C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ab/>
        <w:t>2.3. Перечень индикаторов риска нарушения обязательных требований по муниципальному контролю закреплен в Приложении № 4 к настоящему Положению.</w:t>
      </w:r>
    </w:p>
    <w:p w:rsidR="005E7CF8" w:rsidRPr="00EA78C6" w:rsidRDefault="005E7CF8" w:rsidP="005E7CF8">
      <w:pPr>
        <w:pStyle w:val="ConsPlusTitle"/>
        <w:widowControl/>
        <w:jc w:val="both"/>
        <w:outlineLvl w:val="1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EA78C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ab/>
        <w:t xml:space="preserve">2.4. В рамках муниципального контроля плановые контрольные (надзорные) мероприятие не проводятся, отнесение объектов контроля </w:t>
      </w:r>
      <w:r w:rsidRPr="00EA78C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br/>
        <w:t>к категориям риска не осуществляется, критерии риска не устанавливаются. Объекты контроля считаются отнесенными к категории низкого риска.</w:t>
      </w:r>
    </w:p>
    <w:p w:rsidR="005E7CF8" w:rsidRPr="00EA78C6" w:rsidRDefault="005E7CF8" w:rsidP="005E7CF8">
      <w:pPr>
        <w:pStyle w:val="ConsPlusTitle"/>
        <w:widowControl/>
        <w:jc w:val="both"/>
        <w:outlineLvl w:val="1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</w:p>
    <w:p w:rsidR="005E7CF8" w:rsidRPr="00EA78C6" w:rsidRDefault="005E7CF8" w:rsidP="005E7CF8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EA78C6">
        <w:rPr>
          <w:rFonts w:eastAsia="Calibri"/>
          <w:b/>
          <w:lang w:eastAsia="en-US"/>
        </w:rPr>
        <w:t>3.</w:t>
      </w:r>
      <w:r w:rsidRPr="00EA78C6">
        <w:rPr>
          <w:b/>
          <w:bCs/>
        </w:rPr>
        <w:t xml:space="preserve"> Профилактические мероприятия, которые проводятся</w:t>
      </w:r>
    </w:p>
    <w:p w:rsidR="005E7CF8" w:rsidRPr="00EA78C6" w:rsidRDefault="005E7CF8" w:rsidP="005E7CF8">
      <w:pPr>
        <w:autoSpaceDE w:val="0"/>
        <w:autoSpaceDN w:val="0"/>
        <w:adjustRightInd w:val="0"/>
        <w:jc w:val="center"/>
        <w:rPr>
          <w:b/>
          <w:bCs/>
        </w:rPr>
      </w:pPr>
      <w:r w:rsidRPr="00EA78C6">
        <w:rPr>
          <w:b/>
          <w:bCs/>
        </w:rPr>
        <w:t>при осуществлении муниципального контроля, их виды</w:t>
      </w:r>
    </w:p>
    <w:p w:rsidR="005E7CF8" w:rsidRPr="00EA78C6" w:rsidRDefault="005E7CF8" w:rsidP="005E7CF8">
      <w:pPr>
        <w:autoSpaceDE w:val="0"/>
        <w:autoSpaceDN w:val="0"/>
        <w:adjustRightInd w:val="0"/>
        <w:jc w:val="both"/>
      </w:pP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3.1. Профилактика рисков причинения вреда (ущерба)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(ущерба) охраняемым законом ценностям (далее - программа профилактики рисков причинения вреда) путем проведения профилактических мероприятий.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Утвержденная программа профилактики рисков причинения вреда размещается на официальном сайте контрольного органа (</w:t>
      </w:r>
      <w:hyperlink r:id="rId9" w:history="1">
        <w:r w:rsidR="00BA6C33">
          <w:rPr>
            <w:rFonts w:ascii="Arial" w:hAnsi="Arial" w:cs="Arial"/>
            <w:color w:val="0000FF"/>
          </w:rPr>
          <w:t>https://terebuzhskij</w:t>
        </w:r>
        <w:bookmarkStart w:id="3" w:name="_GoBack"/>
        <w:bookmarkEnd w:id="3"/>
        <w:r w:rsidR="00D173B6" w:rsidRPr="00EA78C6">
          <w:rPr>
            <w:rFonts w:ascii="Arial" w:hAnsi="Arial" w:cs="Arial"/>
            <w:color w:val="0000FF"/>
          </w:rPr>
          <w:t>-r38.gosweb.gosuslugi.ru</w:t>
        </w:r>
      </w:hyperlink>
      <w:r w:rsidRPr="00EA78C6">
        <w:t>) в информационно-телекоммуникационной сети «Интернет» (далее - официальный сайт контрольного органа).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Контрольным органом также проводятся профилактические мероприятия, не предусмотренные программой профилактики рисков причинения вреда.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3.2. Контрольный орган при проведении профилактических мероприятий осуществляет взаимодействие с юридическими лицами, индивидуальными предпринимателями и гражданами только в случаях, установленных Федеральным законом № 248-ФЗ.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Если иное не установлено Федеральным законом № 248-ФЗ,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 xml:space="preserve">3.3. В случае, если при проведении профилактических мероприятий установлено, что объекты контроля представляют явную непосредственную угрозу причинения вреда </w:t>
      </w:r>
      <w:r w:rsidRPr="00EA78C6">
        <w:lastRenderedPageBreak/>
        <w:t>(ущерба) охраняемым законом ценностям или такой вред (ущерб) причинен, инспектор незамедлительно направляет информацию об этом уполномоченным должностным лицам управления для принятия решения о проведении контрольных мероприятий.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3.4. При осуществлении муниципального контроля контрольный орган проводит следующие виды профилактических мероприятий: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1) информирование;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2) объявление предостережения;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3) консультирование;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4) профилактический визит.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3.4.1. Контрольный орган осуществляет информирование контролируемых лиц и иных заинтересованных лиц по вопросам соблюдения обязательных требований в порядке, установленном статьей 46 Федерального закона № 248-ФЗ.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3.4.2. Предостережение о недопустимости нарушения обязательных требований (далее – предостережение)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 (далее – приказ Минэкономразвития России № 151).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В случае объявления контрольным органом контролируемому лицу предостережения в соответствии со статьей 49 Федерального закона № 248-ФЗ контролируемое лицо в течение 10 дней со дня получения предостережения вправе подать в отношении этого предостережения возражение.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Возражения в отношении предостережения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 либо с использованием единого портала государственных (муниципальных) услуг (функций) и (или) регионального портала государственных и муниципальных услуг, либо иными указанными в предостережении способами.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Возражение в отношении предостережения должно содержать: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а) фамилию, имя и отчество (при наличии), сведения о месте жительства контролируемого лица – физического лица либо наименование, сведения о месте нахождения контролируемого лица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б) сведения о предостережении и должностном лице, направившем такое предостережение;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в) доводы, на основании которых контролируемое лицо не согласен с предостережением (с приложением подтверждающих указанные доводы сведений и (или) документов).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В случае если из представленных контролируемым лицом сведений и (или) документов невозможно достоверно определить сведения, указанные в подпунктах «а» и (или) «б» пункта 19 настоящего Положения, возражение в отношении предостережения в течение 3 рабочих дней со дня поступления в контрольный (надзорный)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Возражения в отношении предостережения рассматриваются должностными лицами контрольного (надзорного) органа в течение 15 рабочих дней со дня поступления такого возражения в контрольный (надзорный) орган.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По результатам рассмотрения контрольным (надзорным) органом возражения в отношении предостережения принимается одно из следующих решений: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а) об оставлении предостережения без изменения;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б) об отмене предостережения.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lastRenderedPageBreak/>
        <w:t>Информация о принятом решении в течение одного рабочего дня со дня его принятия направляется контролируемому лицу, представившему возражение в отношении предостережения.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3.4.3. Должностное лицо, указанное в пункте 1.6. настоящего Положения, проводит консультирование контролируемых лиц в письменной форме при их письменном обращении (в сроки, установленные Федеральным законом от 2 мая 2006 г. № 59-ФЗ «О порядке рассмотрения обращений граждан Российской Федерации») либо в устной форме по телефону, посредством видео-конференц-связи или на личном приеме у должностного лица в ходе осуществления контрольного (надзорного) мероприятия или публичного мероприятия. Запись на консультирование и осуществление письменного консультирования может производиться с использованием единого портала государственных (муниципальных) услуг (функций).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Должностные лица контрольного (надзорного) органа, указанные в пункте 1.6. настоящего Положения, осуществляют консультирование, в том числе письменное, по следующим вопросам: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а) применения обязательных требований, соблюдение которых является предметом муниципального контроля в соответствии с пунктом 1.2 настоящего Положения;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б) необходимых организационных и (или) технических мероприятиях, которые должны реализовать контролируемые лица для соблюдения обязательных требований, соблюдение которых является предметом муниципального контроля в соответствии с пунктом 1.2 настоящего Положения;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в) осуществление муниципального контроля.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Контрольный орган осуществляет запись в журнале учета проведенных консультирований, форма которого утверждается контрольным органом.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A78C6">
        <w:t xml:space="preserve">3.4.4. </w:t>
      </w:r>
      <w:r w:rsidRPr="00EA78C6">
        <w:rPr>
          <w:rFonts w:eastAsia="Calibri"/>
          <w:lang w:eastAsia="en-US"/>
        </w:rPr>
        <w:t xml:space="preserve">Профилактический визит проводится в форме профилактической беседы должностным лицом контрольного надзорного органа, указанным                   в пункте 1.6. настоящего Положения, по месту осуществления деятельности контролируемого лица либо путем использования видео-конференц-связи или мобильного приложения «Инспектор». </w:t>
      </w:r>
    </w:p>
    <w:p w:rsidR="005E7CF8" w:rsidRPr="00EA78C6" w:rsidRDefault="005E7CF8" w:rsidP="005E7CF8">
      <w:pPr>
        <w:pStyle w:val="ConsPlusTitle"/>
        <w:ind w:firstLine="709"/>
        <w:jc w:val="both"/>
        <w:outlineLvl w:val="1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EA78C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из числа требований, соблюдение которых включено в предмет муниципального контроля в соответствии с пунктом 1.2. настоящего Положения, а должностное лицо контрольного органа, указанное в пункте 1.6. настоящего Положения, осуществляет ознакомление с объектом контроля и проводит оценку уровня соблюдения контролируемым лицом обязательных требований.</w:t>
      </w:r>
    </w:p>
    <w:p w:rsidR="005E7CF8" w:rsidRPr="00EA78C6" w:rsidRDefault="005E7CF8" w:rsidP="005E7CF8">
      <w:pPr>
        <w:pStyle w:val="ConsPlusTitle"/>
        <w:ind w:firstLine="709"/>
        <w:jc w:val="both"/>
        <w:outlineLvl w:val="1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EA78C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5E7CF8" w:rsidRPr="00EA78C6" w:rsidRDefault="005E7CF8" w:rsidP="005E7CF8">
      <w:pPr>
        <w:pStyle w:val="ConsPlusTitle"/>
        <w:ind w:firstLine="709"/>
        <w:jc w:val="both"/>
        <w:outlineLvl w:val="1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EA78C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3.4.4.1. Профилактические визиты по инициативе контролируемого лица проводятся в соответствии со статьей 52.2. Федерального закона № 248-ФЗ.</w:t>
      </w:r>
    </w:p>
    <w:p w:rsidR="005E7CF8" w:rsidRPr="00EA78C6" w:rsidRDefault="005E7CF8" w:rsidP="005E7CF8">
      <w:pPr>
        <w:pStyle w:val="ConsPlusTitle"/>
        <w:ind w:firstLine="709"/>
        <w:jc w:val="both"/>
        <w:outlineLvl w:val="1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EA78C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3.4.4.2. Обязательный профилактический визит в рамках муниципального контроля проводится в случае, предусмотренном пунктом 4 части 1 статьи 52.1 Федерального закона № 248-ФЗ.</w:t>
      </w:r>
    </w:p>
    <w:p w:rsidR="005E7CF8" w:rsidRPr="00EA78C6" w:rsidRDefault="005E7CF8" w:rsidP="005E7CF8">
      <w:pPr>
        <w:autoSpaceDE w:val="0"/>
        <w:autoSpaceDN w:val="0"/>
        <w:adjustRightInd w:val="0"/>
        <w:jc w:val="both"/>
      </w:pP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EA78C6">
        <w:rPr>
          <w:b/>
        </w:rPr>
        <w:t>4. Контрольные мероприятия, проводимые в рамках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EA78C6">
        <w:rPr>
          <w:b/>
        </w:rPr>
        <w:t>муниципального контроля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center"/>
      </w:pP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4.1. Контрольные мероприятия. Общие вопросы.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4.1.1. Муниципальный контроль осуществляется контрольным органом посредством организации проведения внеплановых контрольных мероприятий: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bookmarkStart w:id="4" w:name="_Hlk192514716"/>
      <w:r w:rsidRPr="00EA78C6">
        <w:t xml:space="preserve">документарная проверка, выездная проверка, инспекционный визит, рейдовый осмотр - </w:t>
      </w:r>
      <w:bookmarkStart w:id="5" w:name="_Hlk192514637"/>
      <w:r w:rsidRPr="00EA78C6">
        <w:t>при взаимодействии с контролируемыми лицами</w:t>
      </w:r>
      <w:bookmarkEnd w:id="5"/>
      <w:r w:rsidRPr="00EA78C6">
        <w:t>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lastRenderedPageBreak/>
        <w:t>наблюдение за соблюдением обязательных требований, выездное обследование - без взаимодействия с контролируемыми лицами.</w:t>
      </w:r>
    </w:p>
    <w:bookmarkEnd w:id="4"/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4.1.2. При осуществлении муниципального контроля взаимодействием с контролируемыми лицами являются: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встречи, телефонные и иные переговоры (непосредственное взаимодействие) между инспектором и контролируемым лицом или его представителем;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запрос документов, иных материалов;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4.1.3. Внеплановые контрольные мероприятия, осуществляемые при взаимодействии с контролируемым лицом, проводятся контрольным органом по следующим основаниям: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1) 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 статьи 60 Федерального закона № 248-ФЗ;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2)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4) истечение срока исполнения решения контрольного органа об устранении выявленного нарушения обязательных требований - в случаях, установленных частью 1 статьи 95 Федерального закона № 248-ФЗ;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5)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6) уклонение контролируемого лица от проведения обязательного профилактического визита.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В случае, если внеплановое контрольное мероприятие, за исключением контрольных (надзорных) мероприятий без взаимодействия, может быть проведено только после согласования с органами прокуратуры, указанное мероприятие проводится после такого согласования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Внеплановые контрольные мероприятия без взаимодействия проводятся инспекторами на основании заданий уполномоченных должностных лиц управления (приложение 1 к настоящему Положению), включая задания, содержащиеся в планах работы контрольного органа, в том числе в случаях, установленных Федеральным законом № 248-ФЗ.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4.1.4. Внеплановые контрольные (контрольные)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действий: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1) осмотр;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2) досмотр;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3) опрос;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4) истребование документов;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5) получение письменных объяснений;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bookmarkStart w:id="6" w:name="_Hlk192518962"/>
      <w:r w:rsidRPr="00EA78C6">
        <w:t>6) инструментальное обследование;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7) экспертиза.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4.1.4.1. Осмотр. Осмотр осуществляется инспектором в присутствии контролируемого лица или его представителя.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lastRenderedPageBreak/>
        <w:t>При осуществлении осмотра,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 xml:space="preserve">4.1.4.2. Досмотр. Досмотр осуществляется инспектором в присутствии контролируемого лица или его представителя и (или) с применением видеозаписи. 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По результатам досмотра инспектором составляется протокол досмотра, в который вносится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объектов, имеющих значение для контрольного (надзорного) мероприятия.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Досмотр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 в случаях, предусмотренных положением о виде контроля.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4.1.4.3. Опрос.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(надзорного) мероприятия в случае, если полученные сведения имеют значение для контрольного (надзорного) мероприятия.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4.1.4.4. Истребование документов.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EA78C6">
        <w:t>истребуемые</w:t>
      </w:r>
      <w:proofErr w:type="spellEnd"/>
      <w:r w:rsidRPr="00EA78C6"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EA78C6">
        <w:t>истребуемые</w:t>
      </w:r>
      <w:proofErr w:type="spellEnd"/>
      <w:r w:rsidRPr="00EA78C6">
        <w:t xml:space="preserve"> документы.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мероприятий, на срок проведения документарной проверки.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4.1.4.5. Получение письменных объяснений. Письменные объяснения могут быть запрошены инспектором от контролируемого лица или его представителя, свидетелей.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Указанные лица предоставляют инспектору письменные объяснения в свободной форме не позднее чем за два рабочих дня до даты завершения проверки.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Письменные объяснения оформляются путем составления письменного документа в свободной форме.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4.1.4.6. Инструментальное обследование. 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lastRenderedPageBreak/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обследования, используемые специальное оборудование и (или) технические приборы, методики инструментального обследования, результат инструментального обследования, нормируемое значение показателей, подлежащих контролю при проведении инструментального обследования, и выводы о соответствии этих показателей установленным нормам, иные сведения, имеющие значение для оценки результатов инструментального обследования.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4.1.4.7. Экспертиза. Экспертиза осуществляется экспертом или экспертной организацией по поручению контрольного органа.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Экспертиза может осуществляться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Результаты экспертизы оформляются экспертным заключением.</w:t>
      </w:r>
    </w:p>
    <w:bookmarkEnd w:id="6"/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4.1.5. Для проведения контрольного мероприятия, предусматривающего взаимодействие с контролируемым лицом, принимается решение контрольного органа, подписанное уполномоченным должностным лицом, в котором указываются сведения, предусмотренные частью 1 статьи 64 Федерального закона № 248-ФЗ по форме, утвержденной приказом Минэкономразвития России № 151.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Для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подпункта Положения.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4.1.6.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 и включенные в реестр экспертов, экспертных организаций, привлекаемых к проведению контрольных мероприятий.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4.1.7. По окончании проведения контрольного мероприятия, предусматривающего взаимодействие с контролируемым лицом, инспектор составляет акт контрольного мероприятия (далее также - акт) по форме, утвержденной приказом Минэкономразвития России № 151.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4.1.8. Документы и иные материалы, являющиеся доказательствами нарушения обязательных требований, приобщаются к акту.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4.1.10. При проведении контрольных мероприятий инспектором могут использоваться фотосъемка, аудио- и видеозапись, иные способы фиксации доказательств.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lastRenderedPageBreak/>
        <w:t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лицом, уполномоченным на проведение контрольного (надзорного) мероприятия, самостоятельно.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Фиксация доказательств нарушений обязательных требований при помощи фотосъемки и видеозаписи каждого из выявленных нарушений обязательных требований осуществляется с привязкой к местности либо стационарным ориентирам (зданиям, строениям, сооружениям, другим объектам).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4.1.11.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4.1.12. До 31 декабря 2025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возможно на бумажном носителе.</w:t>
      </w:r>
    </w:p>
    <w:p w:rsidR="005E7CF8" w:rsidRPr="00EA78C6" w:rsidRDefault="005E7CF8" w:rsidP="00D173B6">
      <w:pPr>
        <w:autoSpaceDE w:val="0"/>
        <w:autoSpaceDN w:val="0"/>
        <w:adjustRightInd w:val="0"/>
        <w:ind w:firstLine="709"/>
        <w:jc w:val="both"/>
      </w:pPr>
      <w:r w:rsidRPr="00EA78C6">
        <w:t xml:space="preserve">4.1.13. 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разделом 5 настоящего Положения. </w:t>
      </w:r>
    </w:p>
    <w:p w:rsidR="00D173B6" w:rsidRPr="00EA78C6" w:rsidRDefault="00D173B6" w:rsidP="00D173B6">
      <w:pPr>
        <w:autoSpaceDE w:val="0"/>
        <w:autoSpaceDN w:val="0"/>
        <w:adjustRightInd w:val="0"/>
        <w:ind w:firstLine="709"/>
        <w:jc w:val="both"/>
      </w:pPr>
    </w:p>
    <w:p w:rsidR="005E7CF8" w:rsidRPr="00EA78C6" w:rsidRDefault="005E7CF8" w:rsidP="00D173B6">
      <w:pPr>
        <w:autoSpaceDE w:val="0"/>
        <w:autoSpaceDN w:val="0"/>
        <w:adjustRightInd w:val="0"/>
        <w:ind w:firstLine="709"/>
        <w:jc w:val="both"/>
      </w:pPr>
      <w:r w:rsidRPr="00EA78C6">
        <w:t>4.2. Документарная проверка</w:t>
      </w:r>
      <w:r w:rsidR="00D173B6" w:rsidRPr="00EA78C6">
        <w:t>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4.2.1. Документарная проверка проводится в порядке, установленном статьей 72 Федерального закона № 248-ФЗ.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4.2.2.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4.2.3. Срок проведения документарной проверки не может превышать десять рабочих дней.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Исчисление срока проведения документарной проверки приостанавливается с момента: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lastRenderedPageBreak/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2) направления контролируемому лицу информации контрольного органа: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о выявлении ошибок и (или) противоречий в представленных контролируемым лицом документах;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(надзорный) орган.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4.2.4. Перечень допустимых контрольных (надзорных) действий, совершаемых в ходе документарной проверки: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1) получение письменных объяснений;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2) истребование документов;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3) экспертиза.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Контрольные (надзорные) действия осуществляются в соответствии с подпунктом 4.1.4.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4.2.5. Оформление акта производится по окончании проведения контрольных мероприятий в порядке, предусмотренном подпунктом 4.1.7 настоящего Положения.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4.2.6. 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Федерального закона № 248-ФЗ.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4.2.7.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 248-ФЗ.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4.3. Выездная проверка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 xml:space="preserve">4.3.1. </w:t>
      </w:r>
      <w:bookmarkStart w:id="7" w:name="_Hlk192521437"/>
      <w:r w:rsidRPr="00EA78C6">
        <w:t>Выездная проверка проводится в порядке, установленном статьей 73 Федерального закона № 248-ФЗ.</w:t>
      </w:r>
      <w:bookmarkEnd w:id="7"/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Под выездной проверкой понимается контрольное мероприятие, которое проводится посредством взаимодействия с конкретным контролируемым лицом в целях оценки соблюдения таким лицом обязательных требований, а также оценки выполнения решений контрольного органа.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4.3.2.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4.3.3. Выездная проверка может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Выездная проверка проводится в случае, если не представляется возможным: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подпункте 4.3.2 настоящего </w:t>
      </w:r>
      <w:r w:rsidRPr="00EA78C6">
        <w:lastRenderedPageBreak/>
        <w:t>Положения место и совершения необходимых контрольных действий, предусмотренных в рамках иного вида контрольных мероприятий.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4.3.4.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частями 12 и 12.1 статьи 66 Федерального закона № 248-ФЗ.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4.3.5.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(надзорных) мероприятий.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4.3.6. Срок проведения выездной проверки составляет не более десяти рабочих дней.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EA78C6">
        <w:t>микропредприятия</w:t>
      </w:r>
      <w:proofErr w:type="spellEnd"/>
      <w:r w:rsidRPr="00EA78C6">
        <w:t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4.3.7. Перечень допустимых контрольных (надзорных) действий в ходе выездной проверки: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1) осмотр;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2) досмотр;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3) истребование документов;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4) получение письменных объяснений;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 xml:space="preserve">5) </w:t>
      </w:r>
      <w:bookmarkStart w:id="8" w:name="_Hlk192520085"/>
      <w:r w:rsidRPr="00EA78C6">
        <w:t>инструментальное обследование</w:t>
      </w:r>
      <w:bookmarkEnd w:id="8"/>
      <w:r w:rsidRPr="00EA78C6">
        <w:t>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6) экспертиза.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Контрольные (надзорные) действия осуществляются в соответствии с подпунктом 4.1.4.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4.3.8. Оформление акта производится по окончании проведения контрольных мероприятий в порядке, предусмотренном подпунктом 4.1.7 настоящего Положения.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Информация о проведении фотосъемки, аудио- и видеозаписи отражается в акте.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подпункта Положения, не применяется.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4.3.9.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Федерального закона № 248-ФЗ.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 xml:space="preserve">4.3.10.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 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lastRenderedPageBreak/>
        <w:t>1) временной нетрудоспособности;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2) необходимости явки по вызову (извещениям, повесткам) судов, правоохранительных органов, военных комиссариатов;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4) нахождения в служебной командировке.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EA78C6">
        <w:t xml:space="preserve">4.4. </w:t>
      </w:r>
      <w:r w:rsidRPr="00EA78C6">
        <w:rPr>
          <w:rFonts w:eastAsia="Calibri"/>
          <w:bCs/>
        </w:rPr>
        <w:t>Инспекционный визит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 xml:space="preserve">4.4.1. </w:t>
      </w:r>
      <w:bookmarkStart w:id="9" w:name="_Hlk192522589"/>
      <w:r w:rsidRPr="00EA78C6">
        <w:rPr>
          <w:rFonts w:eastAsia="Calibri"/>
          <w:bCs/>
        </w:rPr>
        <w:t>Инспекционный визит проводится в порядке, установленном статьей 70 Федерального закона № 248-ФЗ</w:t>
      </w:r>
      <w:r w:rsidRPr="00EA78C6">
        <w:t>.</w:t>
      </w:r>
      <w:bookmarkEnd w:id="9"/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Под инспекционным визитом понимается контрольное (надзорное)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EA78C6">
        <w:t>4.4.2.</w:t>
      </w:r>
      <w:bookmarkStart w:id="10" w:name="_Hlk192521180"/>
      <w:bookmarkStart w:id="11" w:name="_Hlk192521446"/>
      <w:r w:rsidRPr="00EA78C6">
        <w:t xml:space="preserve"> </w:t>
      </w:r>
      <w:r w:rsidRPr="00EA78C6">
        <w:rPr>
          <w:rFonts w:eastAsia="Calibri"/>
          <w:bCs/>
        </w:rPr>
        <w:t xml:space="preserve">Инспекционный визит </w:t>
      </w:r>
      <w:bookmarkEnd w:id="10"/>
      <w:r w:rsidRPr="00EA78C6">
        <w:rPr>
          <w:rFonts w:eastAsia="Calibri"/>
          <w:bCs/>
        </w:rPr>
        <w:t xml:space="preserve">проводится </w:t>
      </w:r>
      <w:bookmarkEnd w:id="11"/>
      <w:r w:rsidRPr="00EA78C6">
        <w:rPr>
          <w:rFonts w:eastAsia="Calibri"/>
          <w:bCs/>
        </w:rPr>
        <w:t>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EA78C6">
        <w:rPr>
          <w:rFonts w:eastAsia="Calibri"/>
          <w:bCs/>
        </w:rPr>
        <w:t>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EA78C6">
        <w:rPr>
          <w:rFonts w:eastAsia="Calibri"/>
          <w:bCs/>
        </w:rPr>
        <w:t>4.4.3. В ходе инспекционного визита могут совершаться следующие контрольные (надзорные) действия:</w:t>
      </w:r>
    </w:p>
    <w:p w:rsidR="005E7CF8" w:rsidRPr="00EA78C6" w:rsidRDefault="005E7CF8" w:rsidP="005E7CF8">
      <w:pPr>
        <w:pStyle w:val="Standard"/>
        <w:jc w:val="both"/>
        <w:rPr>
          <w:rFonts w:ascii="Times New Roman" w:eastAsia="Calibri" w:hAnsi="Times New Roman" w:cs="Times New Roman"/>
          <w:bCs/>
        </w:rPr>
      </w:pPr>
      <w:r w:rsidRPr="00EA78C6">
        <w:rPr>
          <w:rFonts w:ascii="Times New Roman" w:eastAsia="Calibri" w:hAnsi="Times New Roman" w:cs="Times New Roman"/>
          <w:bCs/>
        </w:rPr>
        <w:tab/>
        <w:t>1) осмотр;</w:t>
      </w:r>
    </w:p>
    <w:p w:rsidR="005E7CF8" w:rsidRPr="00EA78C6" w:rsidRDefault="005E7CF8" w:rsidP="005E7CF8">
      <w:pPr>
        <w:pStyle w:val="Standard"/>
        <w:jc w:val="both"/>
        <w:rPr>
          <w:rFonts w:ascii="Times New Roman" w:eastAsia="Calibri" w:hAnsi="Times New Roman" w:cs="Times New Roman"/>
          <w:bCs/>
        </w:rPr>
      </w:pPr>
      <w:r w:rsidRPr="00EA78C6">
        <w:rPr>
          <w:rFonts w:ascii="Times New Roman" w:eastAsia="Calibri" w:hAnsi="Times New Roman" w:cs="Times New Roman"/>
          <w:bCs/>
        </w:rPr>
        <w:tab/>
        <w:t>2) опрос;</w:t>
      </w:r>
    </w:p>
    <w:p w:rsidR="005E7CF8" w:rsidRPr="00EA78C6" w:rsidRDefault="005E7CF8" w:rsidP="005E7CF8">
      <w:pPr>
        <w:pStyle w:val="Standard"/>
        <w:jc w:val="both"/>
        <w:rPr>
          <w:rFonts w:ascii="Times New Roman" w:eastAsia="Calibri" w:hAnsi="Times New Roman" w:cs="Times New Roman"/>
          <w:bCs/>
        </w:rPr>
      </w:pPr>
      <w:r w:rsidRPr="00EA78C6">
        <w:rPr>
          <w:rFonts w:ascii="Times New Roman" w:eastAsia="Calibri" w:hAnsi="Times New Roman" w:cs="Times New Roman"/>
          <w:bCs/>
        </w:rPr>
        <w:tab/>
        <w:t>3) получение письменных объяснений;</w:t>
      </w:r>
    </w:p>
    <w:p w:rsidR="005E7CF8" w:rsidRPr="00EA78C6" w:rsidRDefault="005E7CF8" w:rsidP="005E7CF8">
      <w:pPr>
        <w:pStyle w:val="Standard"/>
        <w:jc w:val="both"/>
        <w:rPr>
          <w:rFonts w:ascii="Times New Roman" w:eastAsia="Calibri" w:hAnsi="Times New Roman" w:cs="Times New Roman"/>
        </w:rPr>
      </w:pPr>
      <w:r w:rsidRPr="00EA78C6">
        <w:rPr>
          <w:rFonts w:ascii="Times New Roman" w:eastAsia="Calibri" w:hAnsi="Times New Roman" w:cs="Times New Roman"/>
        </w:rPr>
        <w:tab/>
        <w:t>4) инструментальное обследование.</w:t>
      </w:r>
    </w:p>
    <w:p w:rsidR="005E7CF8" w:rsidRPr="00EA78C6" w:rsidRDefault="005E7CF8" w:rsidP="005E7CF8">
      <w:pPr>
        <w:pStyle w:val="Standard"/>
        <w:jc w:val="both"/>
        <w:rPr>
          <w:rFonts w:ascii="Times New Roman" w:eastAsia="Calibri" w:hAnsi="Times New Roman" w:cs="Times New Roman"/>
          <w:bCs/>
        </w:rPr>
      </w:pPr>
      <w:r w:rsidRPr="00EA78C6">
        <w:rPr>
          <w:rFonts w:ascii="Times New Roman" w:eastAsia="Calibri" w:hAnsi="Times New Roman" w:cs="Times New Roman"/>
          <w:bCs/>
        </w:rPr>
        <w:tab/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5E7CF8" w:rsidRPr="00EA78C6" w:rsidRDefault="005E7CF8" w:rsidP="005E7CF8">
      <w:pPr>
        <w:pStyle w:val="Standard"/>
        <w:ind w:firstLine="709"/>
        <w:jc w:val="both"/>
        <w:rPr>
          <w:rFonts w:ascii="Times New Roman" w:eastAsia="Calibri" w:hAnsi="Times New Roman" w:cs="Times New Roman"/>
          <w:bCs/>
        </w:rPr>
      </w:pPr>
      <w:r w:rsidRPr="00EA78C6">
        <w:rPr>
          <w:rFonts w:ascii="Times New Roman" w:eastAsia="Calibri" w:hAnsi="Times New Roman" w:cs="Times New Roman"/>
          <w:bCs/>
        </w:rPr>
        <w:t>Контрольные (надзорные) действия осуществляются в соответствии с подпунктом 4.1.4.</w:t>
      </w:r>
    </w:p>
    <w:p w:rsidR="005E7CF8" w:rsidRPr="00EA78C6" w:rsidRDefault="005E7CF8" w:rsidP="005E7CF8">
      <w:pPr>
        <w:pStyle w:val="Standard"/>
        <w:jc w:val="both"/>
        <w:rPr>
          <w:color w:val="FF0000"/>
        </w:rPr>
      </w:pPr>
      <w:r w:rsidRPr="00EA78C6">
        <w:rPr>
          <w:rFonts w:ascii="Times New Roman" w:eastAsia="Calibri" w:hAnsi="Times New Roman" w:cs="Times New Roman"/>
          <w:bCs/>
        </w:rPr>
        <w:tab/>
        <w:t>4.4.4.</w:t>
      </w:r>
      <w:r w:rsidRPr="00EA78C6">
        <w:t xml:space="preserve"> </w:t>
      </w:r>
      <w:r w:rsidRPr="00EA78C6">
        <w:rPr>
          <w:rFonts w:ascii="Times New Roman" w:eastAsia="Calibri" w:hAnsi="Times New Roman" w:cs="Times New Roman"/>
          <w:bCs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5E7CF8" w:rsidRPr="00EA78C6" w:rsidRDefault="005E7CF8" w:rsidP="005E7CF8">
      <w:pPr>
        <w:pStyle w:val="Standard"/>
        <w:jc w:val="both"/>
        <w:rPr>
          <w:rFonts w:ascii="Times New Roman" w:eastAsia="Calibri" w:hAnsi="Times New Roman" w:cs="Times New Roman"/>
          <w:color w:val="000000"/>
        </w:rPr>
      </w:pPr>
      <w:r w:rsidRPr="00EA78C6">
        <w:rPr>
          <w:rFonts w:ascii="Times New Roman" w:eastAsia="Calibri" w:hAnsi="Times New Roman" w:cs="Times New Roman"/>
          <w:color w:val="000000"/>
        </w:rPr>
        <w:tab/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5E7CF8" w:rsidRPr="00EA78C6" w:rsidRDefault="005E7CF8" w:rsidP="005E7CF8">
      <w:pPr>
        <w:pStyle w:val="Standard"/>
        <w:jc w:val="both"/>
      </w:pPr>
      <w:r w:rsidRPr="00EA78C6">
        <w:rPr>
          <w:rFonts w:ascii="Times New Roman" w:hAnsi="Times New Roman"/>
        </w:rPr>
        <w:tab/>
        <w:t xml:space="preserve">4.4.5.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0" w:history="1">
        <w:r w:rsidRPr="00EA78C6">
          <w:rPr>
            <w:rStyle w:val="a3"/>
            <w:rFonts w:ascii="Times New Roman" w:hAnsi="Times New Roman"/>
            <w:color w:val="auto"/>
            <w:u w:val="none"/>
          </w:rPr>
          <w:t>пунктами 3</w:t>
        </w:r>
      </w:hyperlink>
      <w:r w:rsidRPr="00EA78C6">
        <w:rPr>
          <w:rFonts w:ascii="Times New Roman" w:hAnsi="Times New Roman"/>
        </w:rPr>
        <w:t xml:space="preserve">, </w:t>
      </w:r>
      <w:hyperlink r:id="rId11" w:history="1">
        <w:r w:rsidRPr="00EA78C6">
          <w:rPr>
            <w:rStyle w:val="a3"/>
            <w:rFonts w:ascii="Times New Roman" w:hAnsi="Times New Roman"/>
            <w:color w:val="auto"/>
            <w:u w:val="none"/>
          </w:rPr>
          <w:t>4</w:t>
        </w:r>
      </w:hyperlink>
      <w:r w:rsidRPr="00EA78C6">
        <w:rPr>
          <w:rFonts w:ascii="Times New Roman" w:hAnsi="Times New Roman"/>
        </w:rPr>
        <w:t xml:space="preserve">, </w:t>
      </w:r>
      <w:hyperlink r:id="rId12" w:history="1">
        <w:r w:rsidRPr="00EA78C6">
          <w:rPr>
            <w:rStyle w:val="a3"/>
            <w:rFonts w:ascii="Times New Roman" w:hAnsi="Times New Roman"/>
            <w:color w:val="auto"/>
            <w:u w:val="none"/>
          </w:rPr>
          <w:t>6</w:t>
        </w:r>
      </w:hyperlink>
      <w:r w:rsidRPr="00EA78C6">
        <w:rPr>
          <w:rFonts w:ascii="Times New Roman" w:hAnsi="Times New Roman"/>
        </w:rPr>
        <w:t xml:space="preserve">, </w:t>
      </w:r>
      <w:hyperlink r:id="rId13" w:history="1">
        <w:r w:rsidRPr="00EA78C6">
          <w:rPr>
            <w:rStyle w:val="a3"/>
            <w:rFonts w:ascii="Times New Roman" w:hAnsi="Times New Roman"/>
            <w:color w:val="auto"/>
            <w:u w:val="none"/>
          </w:rPr>
          <w:t>8 части 1</w:t>
        </w:r>
      </w:hyperlink>
      <w:r w:rsidRPr="00EA78C6">
        <w:rPr>
          <w:rFonts w:ascii="Times New Roman" w:hAnsi="Times New Roman"/>
        </w:rPr>
        <w:t xml:space="preserve">, </w:t>
      </w:r>
      <w:hyperlink r:id="rId14" w:history="1">
        <w:r w:rsidRPr="00EA78C6">
          <w:rPr>
            <w:rStyle w:val="a3"/>
            <w:rFonts w:ascii="Times New Roman" w:hAnsi="Times New Roman"/>
            <w:color w:val="auto"/>
            <w:u w:val="none"/>
          </w:rPr>
          <w:t>частью 3 статьи 57</w:t>
        </w:r>
      </w:hyperlink>
      <w:r w:rsidRPr="00EA78C6">
        <w:rPr>
          <w:rFonts w:ascii="Times New Roman" w:hAnsi="Times New Roman"/>
        </w:rPr>
        <w:t xml:space="preserve"> и </w:t>
      </w:r>
      <w:hyperlink r:id="rId15" w:history="1">
        <w:r w:rsidRPr="00EA78C6">
          <w:rPr>
            <w:rStyle w:val="a3"/>
            <w:rFonts w:ascii="Times New Roman" w:hAnsi="Times New Roman"/>
            <w:color w:val="auto"/>
            <w:u w:val="none"/>
          </w:rPr>
          <w:t>частью 12 статьи 66</w:t>
        </w:r>
      </w:hyperlink>
      <w:r w:rsidRPr="00EA78C6">
        <w:rPr>
          <w:rFonts w:ascii="Times New Roman" w:hAnsi="Times New Roman"/>
        </w:rPr>
        <w:t xml:space="preserve">  Федерального закона № 248-ФЗ.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4.5. Рейдовый осмотр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4.5.1. Рейдовый осмотр</w:t>
      </w:r>
      <w:r w:rsidRPr="00EA78C6">
        <w:rPr>
          <w:rFonts w:eastAsia="Calibri"/>
          <w:bCs/>
        </w:rPr>
        <w:t xml:space="preserve"> проводится в порядке, установленном статьей 71 Федерального закона № 248-ФЗ</w:t>
      </w:r>
      <w:r w:rsidRPr="00EA78C6">
        <w:t>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 xml:space="preserve">Под рейдовым осмотром понимается контрольное (надзорное) мероприятие, проводимое в целях оценки соблюдения обязательных требований по использованию </w:t>
      </w:r>
      <w:r w:rsidRPr="00EA78C6">
        <w:lastRenderedPageBreak/>
        <w:t>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4.5.2. Рейдовый осмотр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4.5.3. 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 xml:space="preserve">4.5.4. В ходе рейдового осмотра могут совершаться следующие контрольные (надзорные) действия: 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 xml:space="preserve">1) осмотр; 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 xml:space="preserve">2) досмотр; 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 xml:space="preserve">3) опрос; 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 xml:space="preserve">4) получение письменных объяснений; 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 xml:space="preserve">5) истребование документов; 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 xml:space="preserve">6) инструментальное обследование; 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 xml:space="preserve">7) экспертиза. 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Контрольные (надзорные) действия осуществляются в соответствии с подпунктом 4.1.4.</w:t>
      </w:r>
    </w:p>
    <w:p w:rsidR="005E7CF8" w:rsidRPr="00EA78C6" w:rsidRDefault="005E7CF8" w:rsidP="005E7CF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EA78C6">
        <w:rPr>
          <w:rFonts w:ascii="Times New Roman" w:eastAsia="Calibri" w:hAnsi="Times New Roman" w:cs="Times New Roman"/>
          <w:bCs/>
        </w:rPr>
        <w:t xml:space="preserve">4.5.5. </w:t>
      </w:r>
      <w:r w:rsidRPr="00EA78C6">
        <w:rPr>
          <w:rFonts w:ascii="Times New Roman" w:hAnsi="Times New Roman" w:cs="Times New Roman"/>
        </w:rPr>
        <w:t xml:space="preserve"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 </w:t>
      </w:r>
    </w:p>
    <w:p w:rsidR="005E7CF8" w:rsidRPr="00EA78C6" w:rsidRDefault="005E7CF8" w:rsidP="005E7CF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EA78C6">
        <w:rPr>
          <w:rFonts w:ascii="Times New Roman" w:hAnsi="Times New Roman" w:cs="Times New Roman"/>
        </w:rPr>
        <w:t xml:space="preserve"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 </w:t>
      </w:r>
    </w:p>
    <w:p w:rsidR="005E7CF8" w:rsidRPr="00EA78C6" w:rsidRDefault="005E7CF8" w:rsidP="005E7CF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EA78C6">
        <w:rPr>
          <w:rFonts w:ascii="Times New Roman" w:hAnsi="Times New Roman" w:cs="Times New Roman"/>
        </w:rPr>
        <w:t xml:space="preserve">4.5.6. При проведении рейдового осмотра инспекторы вправе взаимодействовать с находящимися на производственных объектах лицами. </w:t>
      </w:r>
    </w:p>
    <w:p w:rsidR="005E7CF8" w:rsidRPr="00EA78C6" w:rsidRDefault="005E7CF8" w:rsidP="005E7CF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EA78C6">
        <w:rPr>
          <w:rFonts w:ascii="Times New Roman" w:hAnsi="Times New Roman" w:cs="Times New Roman"/>
        </w:rPr>
        <w:t xml:space="preserve">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инспекторам к производственным объектам, указанным в решении о проведении рейдового осмотра, а также во все помещения (за исключением жилых помещений). </w:t>
      </w:r>
    </w:p>
    <w:p w:rsidR="005E7CF8" w:rsidRPr="00EA78C6" w:rsidRDefault="005E7CF8" w:rsidP="005E7CF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EA78C6">
        <w:rPr>
          <w:rFonts w:ascii="Times New Roman" w:hAnsi="Times New Roman" w:cs="Times New Roman"/>
        </w:rPr>
        <w:t xml:space="preserve">4.5.7. В случае,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 </w:t>
      </w:r>
    </w:p>
    <w:p w:rsidR="005E7CF8" w:rsidRPr="00EA78C6" w:rsidRDefault="005E7CF8" w:rsidP="005E7CF8">
      <w:pPr>
        <w:pStyle w:val="Standard"/>
        <w:ind w:firstLine="709"/>
        <w:jc w:val="both"/>
        <w:rPr>
          <w:rFonts w:ascii="Times New Roman" w:eastAsia="Calibri" w:hAnsi="Times New Roman" w:cs="Times New Roman"/>
          <w:bCs/>
        </w:rPr>
      </w:pPr>
      <w:r w:rsidRPr="00EA78C6">
        <w:rPr>
          <w:rFonts w:ascii="Times New Roman" w:hAnsi="Times New Roman" w:cs="Times New Roman"/>
        </w:rPr>
        <w:t xml:space="preserve">4.5.8. 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 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 xml:space="preserve">4.6. </w:t>
      </w:r>
      <w:bookmarkStart w:id="12" w:name="_Hlk192523738"/>
      <w:bookmarkStart w:id="13" w:name="_Hlk192514688"/>
      <w:r w:rsidRPr="00EA78C6">
        <w:t>Наблюдение за соблюдением обязательных требований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(мониторинг безопасности)</w:t>
      </w:r>
      <w:bookmarkEnd w:id="12"/>
    </w:p>
    <w:bookmarkEnd w:id="13"/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4.6.1. Наблюдение за соблюдением обязательных требований (мониторинг безопасности) проводится в порядке, установленном статьей 74 Федерального закона № 248-ФЗ.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 xml:space="preserve">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</w:t>
      </w:r>
      <w:r w:rsidRPr="00EA78C6">
        <w:lastRenderedPageBreak/>
        <w:t>содержащихся в государственных информационных системах, данных из сети «Интернет», иных общедоступных данных, а также данных,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4.6.2. Наблюдение за соблюдением обязательных требований (мониторинг безопасности) проводится на основании задания на проведение контрольных мероприятий без взаимодействия с юридическими лицами, индивидуальными предпринимателями и гражданами, утверждаемого уполномоченным должностным лицом управления по форме согласно приложению 1 к настоящему Положению.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4.6.3.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1) решение о проведении внепланового контрольного мероприятия в соответствии со статьей 60 Федерального закона № 248-ФЗ;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2) решение об объявлении предостережения;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3) решение о выдаче предписания об устранении выявленных нарушений в порядке, предусмотренном пунктом 1 части 2 статьи 90 Федерального закона № 248-ФЗ, в случае указания такой возможности в федеральном законе о виде контроля;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4) решение, закрепленное в федеральном законе о виде контроля в соответствии с частью 3 статьи 90 Федерального закона № 248-ФЗ, в случае указания такой возможности в федеральном законе о виде контроля.</w:t>
      </w:r>
    </w:p>
    <w:p w:rsidR="005E7CF8" w:rsidRPr="00EA78C6" w:rsidRDefault="00D173B6" w:rsidP="005E7CF8">
      <w:pPr>
        <w:autoSpaceDE w:val="0"/>
        <w:autoSpaceDN w:val="0"/>
        <w:adjustRightInd w:val="0"/>
        <w:ind w:firstLine="709"/>
        <w:jc w:val="both"/>
      </w:pPr>
      <w:r w:rsidRPr="00EA78C6">
        <w:t xml:space="preserve">4.6.4. </w:t>
      </w:r>
      <w:r w:rsidR="005E7CF8" w:rsidRPr="00EA78C6">
        <w:t>Кроме случаев, установленных частью 2 статьи 87 Федерального закона № 248-ФЗ, по результатам проведения контрольного (надзорного) мероприятия без взаимодействия акт контрольного (надзорного) мероприятия составляется в случае объявления предостережения о недопустимости нарушения обязательных требований</w:t>
      </w:r>
      <w:r w:rsidR="004B60D5" w:rsidRPr="00EA78C6">
        <w:t>.</w:t>
      </w:r>
      <w:r w:rsidR="005E7CF8" w:rsidRPr="00EA78C6">
        <w:t xml:space="preserve"> 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4.7. Выездное обследование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4.7.1. Выездное обследование проводится в порядке, установленном статьей 75 Федерального закона № 248-ФЗ.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Выездное обследование проводится в целях оценки соблюдения контролируемыми лицами обязательных требований.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 xml:space="preserve">4.7.2. </w:t>
      </w:r>
      <w:bookmarkStart w:id="14" w:name="_Hlk192523635"/>
      <w:r w:rsidRPr="00EA78C6">
        <w:t>Выездное обследование проводится на основании задания на проведение контрольных мероприятий без взаимодействия с юридическими лицами, индивидуальными предпринимателями и гражданами, утверждаемого уполномоченным должностным лицом управления по форме согласно приложению 1 к настоящему Положению.</w:t>
      </w:r>
    </w:p>
    <w:bookmarkEnd w:id="14"/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4.7.3.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4.7.4. 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1) осмотр;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2) инструментальное обследование (с применением видеозаписи);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3) экспертиза.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Контрольные (надзорные) действия осуществляются в соответствии с подпунктом 4.1.4.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lastRenderedPageBreak/>
        <w:t>4.7.5. Выездное обследование проводится без информирования контролируемого лица.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4.7.6. По окончании проведения выездного обследования без взаимодействия с контролируемым лицом инспектор составляет акт контрольного мероприятия без взаимодействия с юридическими лицами, индивидуальными предпринимателями и гражданами по форме согласно приложению 2 к настоящему Положению.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4.7.7. По результатам проведения выездного обследования не могут быть приняты решения, предусмотренные абзацем третьим подпункта 4.8.1 настоящего Положения.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4.7.8. Кроме случаев, установленных частью 2 статьи 87 Федерального закона № 248-ФЗ, по результатам проведения контрольного (надзорного) мероприятия без взаимодействия акт контрольного (надзорного) мероприятия составляется в случае объявления предостережения о недопустимости нарушения обязательных требований</w:t>
      </w:r>
      <w:r w:rsidR="004B60D5" w:rsidRPr="00EA78C6">
        <w:t>.</w:t>
      </w:r>
      <w:r w:rsidRPr="00EA78C6">
        <w:t xml:space="preserve"> </w:t>
      </w:r>
    </w:p>
    <w:p w:rsidR="005E7CF8" w:rsidRPr="00EA78C6" w:rsidRDefault="005E7CF8" w:rsidP="005E7CF8">
      <w:pPr>
        <w:autoSpaceDE w:val="0"/>
        <w:autoSpaceDN w:val="0"/>
        <w:adjustRightInd w:val="0"/>
        <w:jc w:val="both"/>
      </w:pP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4.8. Меры, принимаемые контрольным органом по результатам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контрольных мероприятий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4.8.1.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полномочий, предусмотренных законодательством Российской Федерации, обязан: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-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проверки), а также других мероприятий, предусмотренных федеральным законом о виде контроля;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5) 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lastRenderedPageBreak/>
        <w:t>4.8.2. Предписание содержит сведения установленные статьей 90.1 Федерального закона № 248-ФЗ.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4.8.3.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4.8.4. По истечении срока исполнения контролируемым лицом решения, принятого в соответствии с абзацем вторым подпункта 4.8.1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контрольный орган оценивает исполнение решения на основании представленных документов и сведений, полученной информации.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4.8.5. Информация об исполнении решения контрольного органа в полном объеме вносится в единый реестр контрольных (надзорных) мероприятий.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4.8.6. Если указанные документы и сведения контролируемым лицом не представлены или на их основании невозможно сделать вывод об исполнении решения, контрольный орган оценивает исполнение указанного решения путем проведения документарной проверки.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В случае, если проводится оценка исполнения решения, принятого по итогам выездной проверки, инспекционного визита или рейдового осмотра допускается проведение выездной проверки, инспекционного визита или рейдового осмотра.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4.8.7. В случае, если по итогам проведения контрольного мероприятия, предусмотренного подпунктом 4.8.6 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лицу предписание с указанием новых сроков его исполнения.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При неисполнении предписания в установленные сроки контрольный орган принимает меры: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по привлечению лиц, допустивших выявленные нарушения, к административной ответственности в соответствии с действующим законодательством.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Контролируемое лицо либо его законный представитель извещается о месте и времени составления протокола об административном правонарушении в соответствии с законодательством Российской Федерации.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EA78C6">
        <w:rPr>
          <w:b/>
        </w:rPr>
        <w:t>5. Досудебное обжалование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уполномоченных должностных лиц контрольного (надзорного) органа и инспекторов (далее также - должностные лица):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1) решений о проведении контрольных (надзорных) мероприятий и обязательных профилактических визитов;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4) решений об отказе в проведении обязательных профилактических визитов по заявлениям контролируемых лиц;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 xml:space="preserve">5) иных решений, принимаемых контрольными (надзорными) органами по итогам профилактических и (или) контрольных (надзорных) мероприятий, предусмотренных </w:t>
      </w:r>
      <w:r w:rsidRPr="00EA78C6">
        <w:lastRenderedPageBreak/>
        <w:t>настоящим Федеральным законом, в отношении контролируемых лиц или объектов контроля.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5.2. Судебное обжалование решений контрольного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5.3.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 xml:space="preserve">5.4. Жалоба на решение контрольного органа, действия (бездействие) его должностных лиц рассматривается </w:t>
      </w:r>
      <w:bookmarkStart w:id="15" w:name="_Hlk192527257"/>
      <w:r w:rsidRPr="00EA78C6">
        <w:rPr>
          <w:bCs/>
        </w:rPr>
        <w:t>руководителем контрольного органа (заместителем руководителя контрольного органа)</w:t>
      </w:r>
      <w:bookmarkEnd w:id="15"/>
      <w:r w:rsidRPr="00EA78C6">
        <w:t>. Жалоба на действия (бездействие) руководителя контрольного органа рассматривается руководителем контрольного органа.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5.5.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5.7. Жалоба может содержать ходатайство о приостановлении исполнения обжалуемого решения контрольного органа.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 xml:space="preserve">5.8. </w:t>
      </w:r>
      <w:bookmarkStart w:id="16" w:name="_Hlk192527442"/>
      <w:r w:rsidRPr="00EA78C6">
        <w:t xml:space="preserve">Руководителем контрольного органа (заместителем руководителя контрольного органа) </w:t>
      </w:r>
      <w:bookmarkEnd w:id="16"/>
      <w:r w:rsidRPr="00EA78C6">
        <w:t>в срок не позднее двух рабочих дней со дня регистрации жалобы принимается решение: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1) о приостановлении исполнения обжалуемого решения контрольного органа;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2) об отказе в приостановлении исполнения обжалуемого решения контрольного органа.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5.9. Жалоба должна содержать: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lastRenderedPageBreak/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5) требования контролируемого лица, подавшего жалобу;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6) учетный номер контрольного (надзорного) мероприятия или обязательного профилактического визита в едином реестре контрольных (надзорных) мероприятий, в отношении которых подается жалоба, в случае подачи жалобы по основаниям, предусмотренным пунктами 1 - 3 части 4 статьи 40 Федерального закона № 248-ФЗ;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 xml:space="preserve">5.12. </w:t>
      </w:r>
      <w:bookmarkStart w:id="17" w:name="_Hlk192527841"/>
      <w:r w:rsidRPr="00EA78C6">
        <w:t>Руководитель контрольного органа (заместитель руководителя контрольного органа)</w:t>
      </w:r>
      <w:bookmarkEnd w:id="17"/>
      <w:r w:rsidRPr="00EA78C6">
        <w:t xml:space="preserve"> принимает решение об отказе в рассмотрении жалобы в течение пяти рабочих дней со дня получения жалобы, если: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1) жалоба подана после истечения сроков подачи жалобы, установленных пунктом 5.5 настоящего Положения, и не содержит ходатайства о восстановлении пропущенного срока на подачу жалобы;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2) в удовлетворении ходатайства о восстановлении пропущенного срока на подачу жалобы отказано;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3) до принятия решения по жалобе от контролируемого лица, ее подавшего, поступило заявление об отзыве жалобы;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4) имеется решение суда по вопросам, поставленным в жалобе;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5) ранее в контрольный орган была подана другая жалоба от того же контролируемого лица по тем же основаниям;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8) жалоба подана в ненадлежащий орган;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5.13. Отказ в рассмотрении жалобы по основаниям, указанным в подпунктах 3 - 8 пункта 5.12 настоящего Положения, не является результатом досудебного обжалования и не может служить основанием для судебного обжалования решений контрольного органа, действий (бездействия) должностных лиц.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5.14. При рассмотрении жалобы контрольный орган использует информационную подсистему досудебного обжалования контрольной (надзорной) деятельности в соответствии с Правилами ведения подсистемы досудебного обжалования государственной информационной системы «Типовое облачное решение по автоматизации контрольной (надзорной) деятельности», утвержденными Постановлением Правительства Российской Федерации от 21.04.2018 № 482 «О государственной информационной системе «Типовое облачное решение по автоматизации контрольной (надзорной) деятельности».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5.15. Жалоба подлежит рассмотрению в течение пятнадцати рабочих дней со дня ее регистрации в подсистеме досудебного обжалования контрольной (надзорной) деятельности.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lastRenderedPageBreak/>
        <w:t>5.16.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5.17.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5.18.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5.19. По итогам рассмотрения жалобы руководитель контрольного органа (заместитель руководителя контрольного органа) принимает одно из следующих решений: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1) оставляет жалобу без удовлетворения;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2) отменяет решение контрольного органа полностью или частично;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3) отменяет решение контрольного органа полностью и принимает новое решение;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4) признает действия (бездействие) должностных лиц незаконными и выносит решение по существу.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  <w:r w:rsidRPr="00EA78C6">
        <w:t>5.20.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</w:p>
    <w:p w:rsidR="005E7CF8" w:rsidRPr="00EA78C6" w:rsidRDefault="005E7CF8" w:rsidP="005E7CF8">
      <w:pPr>
        <w:autoSpaceDE w:val="0"/>
        <w:autoSpaceDN w:val="0"/>
        <w:adjustRightInd w:val="0"/>
        <w:ind w:firstLine="709"/>
        <w:jc w:val="both"/>
      </w:pPr>
    </w:p>
    <w:p w:rsidR="005E7CF8" w:rsidRPr="00EA78C6" w:rsidRDefault="005E7CF8" w:rsidP="00FE3A7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E3A7A" w:rsidRPr="00EA78C6" w:rsidRDefault="00FE3A7A" w:rsidP="00FE3A7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4B60D5" w:rsidRPr="00EA78C6" w:rsidRDefault="004B60D5" w:rsidP="00FE3A7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4B60D5" w:rsidRPr="00EA78C6" w:rsidRDefault="004B60D5" w:rsidP="00FE3A7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E7CF8" w:rsidRDefault="005E7CF8" w:rsidP="005E7C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Приложение 1</w:t>
      </w:r>
    </w:p>
    <w:p w:rsidR="005E7CF8" w:rsidRDefault="005E7CF8" w:rsidP="005E7CF8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к Положению </w:t>
      </w:r>
    </w:p>
    <w:p w:rsidR="005E7CF8" w:rsidRDefault="005E7CF8" w:rsidP="005E7CF8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о муниципальном контроле</w:t>
      </w:r>
    </w:p>
    <w:p w:rsidR="005E7CF8" w:rsidRDefault="005E7CF8" w:rsidP="005E7CF8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в сфере благоустройства</w:t>
      </w:r>
    </w:p>
    <w:p w:rsidR="004B60D5" w:rsidRDefault="005E7CF8" w:rsidP="004B60D5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на территории муниципального</w:t>
      </w:r>
      <w:r w:rsidR="004B60D5"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2"/>
        </w:rPr>
        <w:t xml:space="preserve">образования </w:t>
      </w:r>
    </w:p>
    <w:p w:rsidR="004B60D5" w:rsidRDefault="004B60D5" w:rsidP="004B60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26E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A6C33">
        <w:rPr>
          <w:rFonts w:ascii="Times New Roman" w:hAnsi="Times New Roman" w:cs="Times New Roman"/>
          <w:sz w:val="24"/>
          <w:szCs w:val="24"/>
        </w:rPr>
        <w:t>Теребужский</w:t>
      </w:r>
      <w:proofErr w:type="spellEnd"/>
      <w:r w:rsidRPr="009326E5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9326E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326E5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5E7CF8" w:rsidRPr="004B60D5" w:rsidRDefault="004B60D5" w:rsidP="004B60D5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 w:rsidRPr="009326E5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5E7CF8" w:rsidRDefault="005E7CF8" w:rsidP="005E7CF8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E7CF8" w:rsidRDefault="005E7CF8" w:rsidP="005E7CF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ФОРМА</w:t>
      </w:r>
    </w:p>
    <w:p w:rsidR="005E7CF8" w:rsidRDefault="005E7CF8" w:rsidP="005E7CF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задания на проведение контрольных мероприятий</w:t>
      </w:r>
    </w:p>
    <w:p w:rsidR="005E7CF8" w:rsidRDefault="005E7CF8" w:rsidP="005E7CF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без взаимодействия с юридическими лицами, индивидуальными</w:t>
      </w:r>
    </w:p>
    <w:p w:rsidR="005E7CF8" w:rsidRDefault="005E7CF8" w:rsidP="005E7CF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предпринимателями и гражданами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(наименование и адрес места нахождения органа муниципального контроля)</w:t>
      </w:r>
    </w:p>
    <w:p w:rsidR="005E7CF8" w:rsidRDefault="005E7CF8" w:rsidP="005E7CF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8" w:name="P415"/>
      <w:bookmarkEnd w:id="18"/>
      <w:r>
        <w:rPr>
          <w:rFonts w:ascii="Times New Roman" w:hAnsi="Times New Roman" w:cs="Times New Roman"/>
          <w:sz w:val="22"/>
          <w:szCs w:val="22"/>
        </w:rPr>
        <w:t>ЗАДАНИЕ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на проведение контрольных мероприятий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без взаимодействия с юридическими лицами, индивидуальными предпринимателями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 гражданами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                                                     "____" ___________________ 20___ г.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(место составления)                                                                                (дата составления)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_________________________________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(время составления)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соответствии со </w:t>
      </w:r>
      <w:hyperlink r:id="rId16" w:history="1">
        <w:r>
          <w:rPr>
            <w:rStyle w:val="a3"/>
            <w:rFonts w:ascii="Times New Roman" w:hAnsi="Times New Roman" w:cs="Times New Roman"/>
            <w:sz w:val="22"/>
            <w:szCs w:val="22"/>
            <w:u w:val="none"/>
          </w:rPr>
          <w:t>статьей 57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Федерального закона от 31.07.2020 N 248-ФЗ «О государственном контроле (надзоре) и муниципальном контроле в Российской Федерации», в целях: _____________________________________________________________________________________ _____________________________________________________________________________________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(указать цель проведения мероприятия)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E7CF8" w:rsidRDefault="005E7CF8" w:rsidP="004B60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ПОРУЧАЮ: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(наименование должности должностного лица контрольного органа, Ф.И.О.)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провести  мероприятие  по  контролю  без  взаимодействия юридическим лицом,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индивидуальными     предпринимателями     и     гражданами,    а    именно: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(наименование мероприятия по контролю без взаимодействия с контролируемыми лицами)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Срок проведения мероприятия по контролю: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 "____" ____________ 20__ г. по "____" ____________ 20__ г.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в  рамках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осуществления муниципального контроля за соблюдением обязательных требований.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отношении: ________________________________________________________________________,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(указывается наименование объекта (предмета) проверки)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расположенного: _____________________________________________________________________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____________________________________________________________________________________,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(адрес и (или) кадастровый (реестровый) номер (при наличии))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принадлежащего: _____________________________________________________________________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(сведения о принадлежности объекта и праве, на котором объект принадлежит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правообладателю (при наличии))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«УТВЕРЖДАЮ»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     __________________      _______________________________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(должность)                                    (подпись)                                         (Ф.И.О.)</w:t>
      </w:r>
    </w:p>
    <w:p w:rsidR="005E7CF8" w:rsidRDefault="005E7CF8" w:rsidP="005E7CF8">
      <w:pPr>
        <w:pStyle w:val="ConsPlusNormal"/>
        <w:jc w:val="both"/>
        <w:rPr>
          <w:rFonts w:ascii="Times New Roman" w:hAnsi="Times New Roman" w:cs="Times New Roman"/>
        </w:rPr>
      </w:pPr>
    </w:p>
    <w:p w:rsidR="005E7CF8" w:rsidRDefault="005E7CF8" w:rsidP="005E7C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4B60D5" w:rsidRDefault="004B60D5" w:rsidP="004B60D5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к Положению </w:t>
      </w:r>
    </w:p>
    <w:p w:rsidR="004B60D5" w:rsidRDefault="004B60D5" w:rsidP="004B60D5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о муниципальном контроле</w:t>
      </w:r>
    </w:p>
    <w:p w:rsidR="004B60D5" w:rsidRDefault="004B60D5" w:rsidP="004B60D5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в сфере благоустройства</w:t>
      </w:r>
    </w:p>
    <w:p w:rsidR="004B60D5" w:rsidRDefault="004B60D5" w:rsidP="004B60D5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на территории муниципального образования </w:t>
      </w:r>
    </w:p>
    <w:p w:rsidR="004B60D5" w:rsidRDefault="004B60D5" w:rsidP="004B60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26E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A6C33">
        <w:rPr>
          <w:rFonts w:ascii="Times New Roman" w:hAnsi="Times New Roman" w:cs="Times New Roman"/>
          <w:sz w:val="24"/>
          <w:szCs w:val="24"/>
        </w:rPr>
        <w:t>Теребужский</w:t>
      </w:r>
      <w:proofErr w:type="spellEnd"/>
      <w:r w:rsidRPr="009326E5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9326E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326E5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4B60D5" w:rsidRPr="004B60D5" w:rsidRDefault="004B60D5" w:rsidP="004B60D5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 w:rsidRPr="009326E5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5E7CF8" w:rsidRDefault="005E7CF8" w:rsidP="005E7C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CF8" w:rsidRDefault="005E7CF8" w:rsidP="005E7C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5E7CF8" w:rsidRDefault="005E7CF8" w:rsidP="005E7C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акта о проведении контрольных мероприятий</w:t>
      </w:r>
    </w:p>
    <w:p w:rsidR="005E7CF8" w:rsidRDefault="005E7CF8" w:rsidP="005E7C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без взаимодействия с юридическими лицами, индивидуальными</w:t>
      </w:r>
    </w:p>
    <w:p w:rsidR="005E7CF8" w:rsidRDefault="005E7CF8" w:rsidP="005E7C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предпринимателями и гражданами</w:t>
      </w:r>
    </w:p>
    <w:p w:rsidR="005E7CF8" w:rsidRDefault="005E7CF8" w:rsidP="005E7C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и адрес места нахождения органа муниципального контроля)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478"/>
      <w:bookmarkEnd w:id="19"/>
      <w:r>
        <w:rPr>
          <w:rFonts w:ascii="Times New Roman" w:hAnsi="Times New Roman" w:cs="Times New Roman"/>
          <w:sz w:val="24"/>
          <w:szCs w:val="24"/>
        </w:rPr>
        <w:t>АКТ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контрольных мероприятий без взаимодействия с юридическими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лицами, индивидуальными предпринимателями и гражданами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                       «____» _____________________ 20___ г.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(место составления)                                                               (дата составления)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(время составления)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отношении: _____________________________________________________________,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наименование объекта (предмета) проверки)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расположенного: ___________________________________________________________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и (или) кадастровый (реестровый) номер (при наличии))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принадлежащего: ___________________________________________________________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(сведения о принадлежности объекта и праве, на котором объект принадлежит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правообладателю (при наличии))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проведены контрольные мероприятия _________________________________________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мероприятия по контролю без взаимодействия с контролируемыми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лицами)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основании: _____________________________________________________________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основания проведения мероприятий по контролю без взаимодействия с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контролируемыми лицами)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результатом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проведения установлено: ____________________________________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(описание визуального видения)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производились: ________________________________________________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 естественном, искусственном освещении, в дневное, вечернее время)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Использовались следующие средства фиксации: _______________________________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средств фото-,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инвентарный номер при наличии)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акту прилагаются: _______________________________________________________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(фотоматериалы, документы, объяснения)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 на __________ листах.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производились в присутствии свидетелей: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составлен: ____________________________________________________________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должностного лица контрольного органа, должность)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 20____ г.                ____________________________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(дата)                                                              (подпись)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Свидетели: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 20____ г.                ____________________________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(дата)                                                               (подпись)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5E7CF8" w:rsidRDefault="005E7CF8" w:rsidP="005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 20____ г.                ____________________________</w:t>
      </w:r>
    </w:p>
    <w:p w:rsidR="005E7CF8" w:rsidRDefault="005E7CF8" w:rsidP="005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(дата)                                                                (подпись)</w:t>
      </w:r>
    </w:p>
    <w:p w:rsidR="005E7CF8" w:rsidRDefault="005E7CF8" w:rsidP="005E7C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CF8" w:rsidRDefault="005E7CF8" w:rsidP="005E7C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both"/>
      </w:pPr>
    </w:p>
    <w:p w:rsidR="005E7CF8" w:rsidRDefault="005E7CF8" w:rsidP="005E7C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0" w:name="_Hlk192529093"/>
      <w:r>
        <w:rPr>
          <w:rFonts w:ascii="Times New Roman" w:hAnsi="Times New Roman" w:cs="Times New Roman"/>
          <w:sz w:val="24"/>
          <w:szCs w:val="24"/>
        </w:rPr>
        <w:t>Приложение 3</w:t>
      </w:r>
    </w:p>
    <w:bookmarkEnd w:id="20"/>
    <w:p w:rsidR="004B60D5" w:rsidRDefault="004B60D5" w:rsidP="004B60D5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к Положению </w:t>
      </w:r>
    </w:p>
    <w:p w:rsidR="004B60D5" w:rsidRDefault="004B60D5" w:rsidP="004B60D5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о муниципальном контроле</w:t>
      </w:r>
    </w:p>
    <w:p w:rsidR="004B60D5" w:rsidRDefault="004B60D5" w:rsidP="004B60D5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в сфере благоустройства</w:t>
      </w:r>
    </w:p>
    <w:p w:rsidR="004B60D5" w:rsidRDefault="004B60D5" w:rsidP="004B60D5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на территории муниципального образования </w:t>
      </w:r>
    </w:p>
    <w:p w:rsidR="004B60D5" w:rsidRDefault="004B60D5" w:rsidP="004B60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26E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A6C33">
        <w:rPr>
          <w:rFonts w:ascii="Times New Roman" w:hAnsi="Times New Roman" w:cs="Times New Roman"/>
          <w:sz w:val="24"/>
          <w:szCs w:val="24"/>
        </w:rPr>
        <w:t>Теребужский</w:t>
      </w:r>
      <w:proofErr w:type="spellEnd"/>
      <w:r w:rsidRPr="009326E5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9326E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326E5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4B60D5" w:rsidRPr="004B60D5" w:rsidRDefault="004B60D5" w:rsidP="004B60D5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 w:rsidRPr="009326E5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5E7CF8" w:rsidRDefault="005E7CF8" w:rsidP="005E7C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CF8" w:rsidRDefault="005E7CF8" w:rsidP="005E7C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КЛЮЧЕВЫЕ ПОКАЗАТЕЛИ МУНИЦИПАЛЬНОГО КОНТРОЛЯ</w:t>
      </w:r>
    </w:p>
    <w:p w:rsidR="005E7CF8" w:rsidRDefault="005E7CF8" w:rsidP="005E7C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ИХ ЦЕЛЕВЫЕ ЗНАЧЕНИЯ, ИНДИКАТИВНЫЕ ПОКАЗАТЕЛИ</w:t>
      </w:r>
    </w:p>
    <w:p w:rsidR="005E7CF8" w:rsidRDefault="005E7CF8" w:rsidP="005E7C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9"/>
        <w:gridCol w:w="2778"/>
      </w:tblGrid>
      <w:tr w:rsidR="005E7CF8" w:rsidTr="005E7CF8"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значения</w:t>
            </w:r>
          </w:p>
        </w:tc>
      </w:tr>
      <w:tr w:rsidR="005E7CF8" w:rsidTr="005E7CF8"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устраненных нарушений из числа выявленных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 обязательных требований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70%</w:t>
            </w:r>
          </w:p>
        </w:tc>
      </w:tr>
      <w:tr w:rsidR="005E7CF8" w:rsidTr="005E7CF8"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5E7CF8" w:rsidTr="005E7CF8"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5E7CF8" w:rsidTr="005E7CF8"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5E7CF8" w:rsidTr="005E7CF8"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вынесенных судебных решений о назначении административного наказания по материалам органа муниципального контроля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5E7CF8" w:rsidTr="005E7CF8"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5E7CF8" w:rsidRDefault="005E7CF8" w:rsidP="005E7C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7CF8" w:rsidRDefault="005E7CF8" w:rsidP="005E7CF8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4B60D5" w:rsidRDefault="004B60D5" w:rsidP="005E7CF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B60D5" w:rsidRDefault="004B60D5" w:rsidP="005E7CF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B60D5" w:rsidRDefault="004B60D5" w:rsidP="005E7CF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B60D5" w:rsidRDefault="004B60D5" w:rsidP="005E7CF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B60D5" w:rsidRDefault="004B60D5" w:rsidP="005E7CF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B60D5" w:rsidRDefault="004B60D5" w:rsidP="005E7CF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B60D5" w:rsidRDefault="004B60D5" w:rsidP="005E7CF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B60D5" w:rsidRDefault="004B60D5" w:rsidP="005E7CF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B60D5" w:rsidRDefault="004B60D5" w:rsidP="005E7CF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B60D5" w:rsidRDefault="004B60D5" w:rsidP="005E7CF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B60D5" w:rsidRDefault="004B60D5" w:rsidP="005E7CF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B60D5" w:rsidRDefault="004B60D5" w:rsidP="005E7CF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B60D5" w:rsidRDefault="004B60D5" w:rsidP="005E7CF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B60D5" w:rsidRDefault="004B60D5" w:rsidP="005E7CF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B60D5" w:rsidRDefault="004B60D5" w:rsidP="005E7CF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B60D5" w:rsidRDefault="004B60D5" w:rsidP="005E7CF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E7CF8" w:rsidRDefault="005E7CF8" w:rsidP="005E7CF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Индикативные показатели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1849"/>
        <w:gridCol w:w="2042"/>
        <w:gridCol w:w="2324"/>
        <w:gridCol w:w="851"/>
        <w:gridCol w:w="1729"/>
      </w:tblGrid>
      <w:tr w:rsidR="005E7CF8" w:rsidTr="004B60D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5E7CF8" w:rsidTr="004B60D5">
        <w:trPr>
          <w:trHeight w:val="308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Выполняемость контрольных (надзорных) мероприятий</w:t>
            </w:r>
          </w:p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x 100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выполняемость внеплановых проверок</w:t>
            </w:r>
          </w:p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проведенных внеплановых проверок (ед.)</w:t>
            </w:r>
          </w:p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Письма и жалобы, поступившие в контрольный орган</w:t>
            </w:r>
          </w:p>
        </w:tc>
      </w:tr>
      <w:tr w:rsidR="005E7CF8" w:rsidTr="004B60D5">
        <w:trPr>
          <w:trHeight w:val="183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контрольных (надзорных) мероприятий, на результаты которых поданы жалобы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 x 100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 - количество жалоб (ед.)</w:t>
            </w:r>
          </w:p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проведенных проверок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F8" w:rsidTr="004B60D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контрольных (надзорных) мероприятий, результаты которых были признаны недействительными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100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проверок, признанных недействительными (ед.)</w:t>
            </w:r>
          </w:p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F8" w:rsidTr="004B60D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контрольных (надзорных) мероприятий, которые не удалось провести в связи с отсутствием собственника и т.д.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x 100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- проверки, не проведенные по причине отсутствия проверяемого лица (ед.)</w:t>
            </w:r>
          </w:p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F8" w:rsidTr="004B60D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заявлений, направленных на согласование в прокуратуру о проведении внеплановых контрольных (надзорных) мероприятий, в согласовании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было отказано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100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Кпз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заявлений, по которым пришел отказ в согласовании (ед.)</w:t>
            </w:r>
          </w:p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поданных на согласование заявлений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F8" w:rsidTr="004B60D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контрольных (надзорных) мероприятий,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100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материалов, направленных в уполномоченные органы (ед.)</w:t>
            </w:r>
          </w:p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выявленных нарушений (ед.)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F8" w:rsidTr="004B60D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F8" w:rsidTr="004B60D5">
        <w:tc>
          <w:tcPr>
            <w:tcW w:w="9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Индикативные показатели, характеризующие объем задействованных трудовых ресурсов</w:t>
            </w:r>
          </w:p>
        </w:tc>
      </w:tr>
      <w:tr w:rsidR="005E7CF8" w:rsidTr="004B60D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CF8" w:rsidTr="004B60D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Км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 - количество контрольных мероприятий (ед.)</w:t>
            </w:r>
          </w:p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работников органа муниципального контроля (ед.)</w:t>
            </w:r>
          </w:p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нагрузка на 1 работника (ед.)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8" w:rsidRDefault="005E7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CF8" w:rsidRDefault="005E7CF8" w:rsidP="005E7CF8">
      <w:pPr>
        <w:rPr>
          <w:rFonts w:ascii="Arial" w:hAnsi="Arial" w:cs="Arial"/>
          <w:sz w:val="20"/>
          <w:szCs w:val="20"/>
        </w:rPr>
        <w:sectPr w:rsidR="005E7CF8">
          <w:pgSz w:w="11905" w:h="16838"/>
          <w:pgMar w:top="1134" w:right="850" w:bottom="1134" w:left="1701" w:header="0" w:footer="0" w:gutter="0"/>
          <w:cols w:space="720"/>
        </w:sectPr>
      </w:pPr>
    </w:p>
    <w:p w:rsidR="005E7CF8" w:rsidRDefault="005E7CF8" w:rsidP="005E7C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4B60D5" w:rsidRDefault="004B60D5" w:rsidP="004B60D5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к Положению </w:t>
      </w:r>
    </w:p>
    <w:p w:rsidR="004B60D5" w:rsidRDefault="004B60D5" w:rsidP="004B60D5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о муниципальном контроле</w:t>
      </w:r>
    </w:p>
    <w:p w:rsidR="004B60D5" w:rsidRDefault="004B60D5" w:rsidP="004B60D5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в сфере благоустройства</w:t>
      </w:r>
    </w:p>
    <w:p w:rsidR="004B60D5" w:rsidRDefault="004B60D5" w:rsidP="004B60D5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на территории муниципального образования </w:t>
      </w:r>
    </w:p>
    <w:p w:rsidR="004B60D5" w:rsidRDefault="004B60D5" w:rsidP="004B60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26E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A6C33">
        <w:rPr>
          <w:rFonts w:ascii="Times New Roman" w:hAnsi="Times New Roman" w:cs="Times New Roman"/>
          <w:sz w:val="24"/>
          <w:szCs w:val="24"/>
        </w:rPr>
        <w:t>Теребужский</w:t>
      </w:r>
      <w:proofErr w:type="spellEnd"/>
      <w:r w:rsidRPr="009326E5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9326E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326E5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4B60D5" w:rsidRPr="004B60D5" w:rsidRDefault="004B60D5" w:rsidP="004B60D5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 w:rsidRPr="009326E5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5E7CF8" w:rsidRDefault="005E7CF8" w:rsidP="005E7C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E7CF8" w:rsidRDefault="005E7CF8" w:rsidP="005E7CF8">
      <w:pPr>
        <w:widowControl w:val="0"/>
        <w:jc w:val="center"/>
        <w:rPr>
          <w:b/>
          <w:szCs w:val="22"/>
          <w:shd w:val="clear" w:color="auto" w:fill="F1C100"/>
        </w:rPr>
      </w:pPr>
      <w:r>
        <w:rPr>
          <w:b/>
          <w:sz w:val="28"/>
          <w:szCs w:val="22"/>
        </w:rPr>
        <w:t xml:space="preserve">Перечень индикаторов риска </w:t>
      </w:r>
    </w:p>
    <w:p w:rsidR="005E7CF8" w:rsidRDefault="005E7CF8" w:rsidP="005E7CF8">
      <w:pPr>
        <w:widowControl w:val="0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нарушения обязательных требований, используемых при осуществлении</w:t>
      </w:r>
    </w:p>
    <w:p w:rsidR="005E7CF8" w:rsidRDefault="005E7CF8" w:rsidP="005E7CF8">
      <w:pPr>
        <w:widowControl w:val="0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муниципального контроля в сфере благоустройства</w:t>
      </w:r>
    </w:p>
    <w:p w:rsidR="005E7CF8" w:rsidRDefault="005E7CF8" w:rsidP="005E7CF8">
      <w:pPr>
        <w:widowControl w:val="0"/>
        <w:rPr>
          <w:b/>
          <w:sz w:val="28"/>
          <w:szCs w:val="22"/>
        </w:rPr>
      </w:pPr>
    </w:p>
    <w:p w:rsidR="005E7CF8" w:rsidRPr="00EA78C6" w:rsidRDefault="005E7CF8" w:rsidP="005E7CF8">
      <w:pPr>
        <w:widowControl w:val="0"/>
        <w:numPr>
          <w:ilvl w:val="0"/>
          <w:numId w:val="1"/>
        </w:numPr>
        <w:ind w:left="0" w:firstLine="709"/>
        <w:jc w:val="both"/>
        <w:rPr>
          <w:b/>
        </w:rPr>
      </w:pPr>
      <w:r w:rsidRPr="00EA78C6">
        <w:t>Отсутствие в органе местного самоуправления сведений</w:t>
      </w:r>
      <w:r w:rsidR="004B60D5" w:rsidRPr="00EA78C6">
        <w:t xml:space="preserve"> </w:t>
      </w:r>
      <w:r w:rsidRPr="00EA78C6">
        <w:t xml:space="preserve">об уборке временных ограждений, о </w:t>
      </w:r>
      <w:r w:rsidR="004B60D5" w:rsidRPr="00EA78C6">
        <w:t>демонтаже временных объектов</w:t>
      </w:r>
      <w:r w:rsidRPr="00EA78C6">
        <w:t xml:space="preserve"> по истечении срока действия разрешения на их установку, о сносе деревьев по истечении срока действия порубочного билета, о пересадке деревьев и кустарников по истечении срока действия разрешения, об окончании строительства (реконструкции) объе</w:t>
      </w:r>
      <w:r w:rsidR="004B60D5" w:rsidRPr="00EA78C6">
        <w:t xml:space="preserve">кта капитального строительства </w:t>
      </w:r>
      <w:r w:rsidRPr="00EA78C6">
        <w:t>по истечении срока действия разрешения о строительстве (реконструкции), о консервации объекта капитального строительства (в случае прекращения  его строительства (реконструкции) или в случае приостановления строительства (реконструкции) объекта на срок более 6 месяцев).</w:t>
      </w:r>
    </w:p>
    <w:p w:rsidR="005E7CF8" w:rsidRPr="00EA78C6" w:rsidRDefault="005E7CF8" w:rsidP="005E7CF8">
      <w:pPr>
        <w:widowControl w:val="0"/>
        <w:numPr>
          <w:ilvl w:val="0"/>
          <w:numId w:val="1"/>
        </w:numPr>
        <w:ind w:left="0" w:firstLine="709"/>
        <w:jc w:val="both"/>
        <w:rPr>
          <w:b/>
        </w:rPr>
      </w:pPr>
      <w:r w:rsidRPr="00EA78C6">
        <w:t>Отсутствие в органе местного самоуправления сведений</w:t>
      </w:r>
      <w:r w:rsidRPr="00EA78C6">
        <w:rPr>
          <w:color w:val="FF0000"/>
        </w:rPr>
        <w:t xml:space="preserve"> </w:t>
      </w:r>
      <w:r w:rsidRPr="00EA78C6">
        <w:rPr>
          <w:bCs/>
        </w:rPr>
        <w:t>о согласовании документов, предъявляющих требования к фасадам конкретных зданий, строений, сооружений и иных объектов, а также к прилегающим территориям (паспорта фасадов зданий,</w:t>
      </w:r>
      <w:r w:rsidRPr="00EA78C6">
        <w:rPr>
          <w:b/>
        </w:rPr>
        <w:t xml:space="preserve"> </w:t>
      </w:r>
      <w:r w:rsidRPr="00EA78C6">
        <w:rPr>
          <w:bCs/>
        </w:rPr>
        <w:t>сооружений, благоустройства, проекты благоустройства и пр.) при наличии сведений о строительстве (реконструкции),</w:t>
      </w:r>
      <w:r w:rsidRPr="00EA78C6">
        <w:t xml:space="preserve"> переустройстве, перепланировке зданий, строений, сооружений</w:t>
      </w:r>
      <w:r w:rsidRPr="00EA78C6">
        <w:rPr>
          <w:b/>
        </w:rPr>
        <w:t xml:space="preserve"> </w:t>
      </w:r>
      <w:r w:rsidRPr="00EA78C6">
        <w:t>и иных объектов.</w:t>
      </w:r>
    </w:p>
    <w:p w:rsidR="005E7CF8" w:rsidRPr="00EA78C6" w:rsidRDefault="005E7CF8" w:rsidP="005E7CF8">
      <w:pPr>
        <w:widowControl w:val="0"/>
        <w:ind w:firstLine="709"/>
        <w:jc w:val="both"/>
      </w:pPr>
      <w:r w:rsidRPr="00EA78C6">
        <w:t xml:space="preserve">3. Истечение 90 календарных дней с даты окончания срока действия договора на оказание услуг по вывозу и утилизации ТКО у контролируемого лица и (или) окончания срока действия договора на установку и эксплуатацию рекламной конструкции на земельном участке, находящемся в муниципальной собственности, или государственная собственность на который не разграничена, на здании или ином недвижимом имуществе, находящемся в муниципальной собственности и отсутствие в органе местного самоуправления сведений о его продлении (заключении нового). </w:t>
      </w:r>
    </w:p>
    <w:p w:rsidR="00434DED" w:rsidRPr="004B60D5" w:rsidRDefault="005E7CF8" w:rsidP="004B60D5">
      <w:pPr>
        <w:widowControl w:val="0"/>
        <w:ind w:firstLine="709"/>
        <w:jc w:val="both"/>
        <w:rPr>
          <w:sz w:val="28"/>
          <w:szCs w:val="28"/>
        </w:rPr>
      </w:pPr>
      <w:r w:rsidRPr="00EA78C6">
        <w:t>4. Увеличение на 50 процентов по сравнению с соответствующим месяцем предыдущего года числа лиц, получивших травмы в зимний период (ноябрь - март) при падении на конкретных прилегающих территориях к зданию, строению, сооружению, земельному участку (если такой земельный участок образован, и границы которой определены Правилами благоустройства муниципального образования в соответствии с порядком, установленным законом Курской области), по информации из медицинских учреждений (станций скорой медицинской помощи), за исключением дворовых (придомовых) территорий многоквартирных домов</w:t>
      </w:r>
      <w:r>
        <w:rPr>
          <w:sz w:val="28"/>
          <w:szCs w:val="28"/>
        </w:rPr>
        <w:t>.</w:t>
      </w:r>
    </w:p>
    <w:sectPr w:rsidR="00434DED" w:rsidRPr="004B60D5" w:rsidSect="0043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empora LGC Uni">
    <w:altName w:val="Calibri"/>
    <w:charset w:val="00"/>
    <w:family w:val="auto"/>
    <w:pitch w:val="default"/>
  </w:font>
  <w:font w:name="Droid Sans Fallback">
    <w:altName w:val="Times New Roman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C30"/>
    <w:multiLevelType w:val="hybridMultilevel"/>
    <w:tmpl w:val="A86A6342"/>
    <w:lvl w:ilvl="0" w:tplc="E2E294B0">
      <w:start w:val="1"/>
      <w:numFmt w:val="decimal"/>
      <w:suff w:val="space"/>
      <w:lvlText w:val="%1."/>
      <w:lvlJc w:val="left"/>
      <w:pPr>
        <w:ind w:left="1080" w:hanging="360"/>
      </w:pPr>
      <w:rPr>
        <w:b w:val="0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F8"/>
    <w:rsid w:val="00177E54"/>
    <w:rsid w:val="001909CA"/>
    <w:rsid w:val="001D2E0A"/>
    <w:rsid w:val="003B2135"/>
    <w:rsid w:val="00434ABF"/>
    <w:rsid w:val="00434DED"/>
    <w:rsid w:val="004B60D5"/>
    <w:rsid w:val="004D7825"/>
    <w:rsid w:val="005E7CF8"/>
    <w:rsid w:val="007932B3"/>
    <w:rsid w:val="00904B7D"/>
    <w:rsid w:val="009326E5"/>
    <w:rsid w:val="00BA6C33"/>
    <w:rsid w:val="00D173B6"/>
    <w:rsid w:val="00E753B0"/>
    <w:rsid w:val="00EA78C6"/>
    <w:rsid w:val="00EE624B"/>
    <w:rsid w:val="00F235AF"/>
    <w:rsid w:val="00FC0C6A"/>
    <w:rsid w:val="00FE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C0D21"/>
  <w15:docId w15:val="{E2AEC97D-146D-436B-BC05-A91B7A24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E7CF8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5E7CF8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5E7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5E7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5E7C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5E7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uiPriority w:val="99"/>
    <w:semiHidden/>
    <w:rsid w:val="005E7CF8"/>
    <w:pPr>
      <w:suppressAutoHyphens/>
      <w:autoSpaceDN w:val="0"/>
      <w:spacing w:after="0" w:line="240" w:lineRule="auto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FE3A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A7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FE3A7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5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Temp\7zO078732CE\&#1052;&#1086;&#1076;&#1077;&#1083;&#1100;&#1085;&#1099;&#1081;%20&#1052;&#1053;&#1055;&#1040;-%20&#1041;&#1083;&#1072;&#1075;&#1086;&#1091;&#1089;&#1090;&#1088;&#1086;&#1081;&#1089;&#1090;&#1074;&#1086;%20++++.doc" TargetMode="External"/><Relationship Id="rId13" Type="http://schemas.openxmlformats.org/officeDocument/2006/relationships/hyperlink" Target="https://login.consultant.ru/link/?req=doc&amp;base=LAW&amp;n=495001&amp;dst=10141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C:\Temp\7zO078732CE\&#1052;&#1086;&#1076;&#1077;&#1083;&#1100;&#1085;&#1099;&#1081;%20&#1052;&#1053;&#1055;&#1040;-%20&#1041;&#1083;&#1072;&#1075;&#1086;&#1091;&#1089;&#1090;&#1088;&#1086;&#1081;&#1089;&#1090;&#1074;&#1086;%20++++.doc" TargetMode="External"/><Relationship Id="rId12" Type="http://schemas.openxmlformats.org/officeDocument/2006/relationships/hyperlink" Target="https://login.consultant.ru/link/?req=doc&amp;base=LAW&amp;n=495001&amp;dst=10063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95001&amp;dst=10063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95001&amp;dst=1006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0747" TargetMode="External"/><Relationship Id="rId10" Type="http://schemas.openxmlformats.org/officeDocument/2006/relationships/hyperlink" Target="https://login.consultant.ru/link/?req=doc&amp;base=LAW&amp;n=495001&amp;dst=1014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sorzha-r38.gosweb.gosuslugi.ru/" TargetMode="External"/><Relationship Id="rId14" Type="http://schemas.openxmlformats.org/officeDocument/2006/relationships/hyperlink" Target="https://login.consultant.ru/link/?req=doc&amp;base=LAW&amp;n=495001&amp;dst=1011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D9015-2351-46F7-83FD-0BF87A7D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11280</Words>
  <Characters>64301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2</cp:revision>
  <dcterms:created xsi:type="dcterms:W3CDTF">2025-05-20T07:18:00Z</dcterms:created>
  <dcterms:modified xsi:type="dcterms:W3CDTF">2025-05-20T07:18:00Z</dcterms:modified>
</cp:coreProperties>
</file>