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______________________сельсовета </w:t>
      </w:r>
      <w:r w:rsidRPr="00605D59">
        <w:rPr>
          <w:rFonts w:ascii="Times New Roman" w:hAnsi="Times New Roman" w:cs="Times New Roman"/>
          <w:sz w:val="28"/>
          <w:szCs w:val="28"/>
          <w:lang w:eastAsia="ar-SA"/>
        </w:rPr>
        <w:t xml:space="preserve">__________________района Курской области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Pr="00BB17BF" w:rsidRDefault="00E85BF5"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E85BF5" w:rsidRPr="00605D59" w:rsidRDefault="00E85BF5"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E85BF5" w:rsidRPr="00966767" w:rsidRDefault="00E85BF5"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____________ сельсовета __________________ района </w:t>
      </w:r>
    </w:p>
    <w:p w:rsidR="00E85BF5" w:rsidRPr="00966767" w:rsidRDefault="00E85BF5"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E85BF5" w:rsidRPr="00966767"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E85BF5"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E85BF5" w:rsidRPr="00467B95" w:rsidRDefault="00E85BF5"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E85BF5" w:rsidRPr="00605D59" w:rsidRDefault="00E85BF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605D59" w:rsidRDefault="00E85BF5"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E85BF5" w:rsidRPr="00605D59" w:rsidRDefault="00E85BF5"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E85BF5" w:rsidRDefault="00E85BF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Административный регламент предоставления Администрацией ___________________ сельсовета _____________________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966767" w:rsidRDefault="00E85BF5"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Администрации ______________________ сельского совета,  ____________________района Курской области;</w:t>
      </w: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выборные должности в  Администрации ______________________ сельского совета,  ____________________района Курской области</w:t>
      </w:r>
      <w:r w:rsidRPr="00966767">
        <w:rPr>
          <w:rFonts w:ascii="Times New Roman" w:hAnsi="Times New Roman" w:cs="Times New Roman"/>
          <w:sz w:val="28"/>
          <w:szCs w:val="28"/>
          <w:lang w:eastAsia="ru-RU"/>
        </w:rPr>
        <w:t>;</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E85BF5" w:rsidRPr="00966767" w:rsidRDefault="00E85BF5"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E85BF5" w:rsidRPr="00966767" w:rsidRDefault="00E85BF5"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E85BF5" w:rsidRPr="00966767" w:rsidRDefault="00E85BF5" w:rsidP="00966767">
      <w:pPr>
        <w:spacing w:after="0" w:line="240" w:lineRule="auto"/>
        <w:ind w:firstLine="567"/>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 __________________ сельского совета, ________________  района  Курской области   (далее - Администрация) располагается по адресу: Курская область, __________________ р-он, ул._______________,  д. ____.</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пятницу включительно: с 9.00 до 18.00.</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с_______до_____________.</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 ________________.</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Pr="00966767">
        <w:rPr>
          <w:rFonts w:ascii="Times New Roman" w:hAnsi="Times New Roman" w:cs="Times New Roman"/>
          <w:sz w:val="28"/>
          <w:szCs w:val="28"/>
          <w:lang w:val="en-US"/>
        </w:rPr>
        <w:t>www</w:t>
      </w:r>
      <w:r w:rsidRPr="00966767">
        <w:rPr>
          <w:rFonts w:ascii="Times New Roman" w:hAnsi="Times New Roman" w:cs="Times New Roman"/>
          <w:sz w:val="28"/>
          <w:szCs w:val="28"/>
        </w:rPr>
        <w:t xml:space="preserve">.__________________, </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электронная почта: _________________</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966767" w:rsidRDefault="00E85BF5" w:rsidP="00966767">
      <w:pPr>
        <w:spacing w:after="0" w:line="240" w:lineRule="auto"/>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2.2.1. Муниципальная услуга предоставляется Администрацией  ________________________ сельского совета, ________________района Курской области  (далее –Администрация).</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E85BF5" w:rsidRPr="00966767" w:rsidRDefault="00E85BF5"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E85BF5" w:rsidRPr="00966767" w:rsidRDefault="00E85BF5"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E85BF5" w:rsidRPr="00966767" w:rsidRDefault="00E85BF5" w:rsidP="00966767">
      <w:pPr>
        <w:spacing w:after="0" w:line="240" w:lineRule="auto"/>
        <w:ind w:firstLine="708"/>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BF5" w:rsidRPr="00966767" w:rsidRDefault="00E85BF5"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E85BF5" w:rsidRPr="00966767" w:rsidRDefault="00E85BF5"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966767" w:rsidRDefault="00E85BF5"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постановлением  Администрации _______________ сельского совета, _________________района Курской области «О порядке  назначения и выплаты пенсии за выслугу лет  муниципальным служащим»;   </w:t>
      </w:r>
    </w:p>
    <w:p w:rsidR="00E85BF5" w:rsidRPr="00966767" w:rsidRDefault="00E85BF5" w:rsidP="009667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постановлением Администрации ________________________ </w:t>
      </w:r>
      <w:r w:rsidRPr="00966767">
        <w:rPr>
          <w:rStyle w:val="Strong"/>
          <w:rFonts w:ascii="Times New Roman" w:hAnsi="Times New Roman" w:cs="Times New Roman"/>
          <w:b w:val="0"/>
          <w:bCs w:val="0"/>
          <w:sz w:val="28"/>
          <w:szCs w:val="28"/>
        </w:rPr>
        <w:t>сельского совета,  _____________________района Курской области</w:t>
      </w:r>
      <w:r w:rsidRPr="00966767">
        <w:rPr>
          <w:rFonts w:ascii="Times New Roman" w:hAnsi="Times New Roman" w:cs="Times New Roman"/>
          <w:sz w:val="28"/>
          <w:szCs w:val="28"/>
        </w:rPr>
        <w:t xml:space="preserve">   от _______ № ____ «О  порядке разработке и утверждения административных регламентов предоставления муниципальных услуг»;</w:t>
      </w:r>
    </w:p>
    <w:p w:rsidR="00E85BF5" w:rsidRPr="00966767" w:rsidRDefault="00E85BF5" w:rsidP="00966767">
      <w:pPr>
        <w:pStyle w:val="13"/>
        <w:tabs>
          <w:tab w:val="left" w:pos="426"/>
          <w:tab w:val="left" w:pos="993"/>
        </w:tabs>
        <w:spacing w:line="240" w:lineRule="auto"/>
        <w:ind w:left="0"/>
        <w:jc w:val="both"/>
        <w:rPr>
          <w:rFonts w:ascii="Times New Roman" w:hAnsi="Times New Roman" w:cs="Times New Roman"/>
          <w:sz w:val="28"/>
          <w:szCs w:val="28"/>
        </w:rPr>
      </w:pPr>
      <w:r w:rsidRPr="00966767">
        <w:rPr>
          <w:rStyle w:val="Strong"/>
          <w:rFonts w:ascii="Times New Roman" w:hAnsi="Times New Roman" w:cs="Times New Roman"/>
          <w:b w:val="0"/>
          <w:bCs w:val="0"/>
          <w:sz w:val="28"/>
          <w:szCs w:val="28"/>
        </w:rPr>
        <w:t xml:space="preserve">- Решением </w:t>
      </w:r>
      <w:r w:rsidRPr="00966767">
        <w:rPr>
          <w:rFonts w:ascii="Times New Roman" w:hAnsi="Times New Roman" w:cs="Times New Roman"/>
          <w:sz w:val="28"/>
          <w:szCs w:val="28"/>
        </w:rPr>
        <w:t xml:space="preserve">Собрания депутатов  </w:t>
      </w:r>
      <w:r w:rsidRPr="00966767">
        <w:rPr>
          <w:rStyle w:val="Strong"/>
          <w:rFonts w:ascii="Times New Roman" w:hAnsi="Times New Roman" w:cs="Times New Roman"/>
          <w:b w:val="0"/>
          <w:bCs w:val="0"/>
          <w:sz w:val="28"/>
          <w:szCs w:val="28"/>
        </w:rPr>
        <w:t xml:space="preserve">________________ сельского совета,  _____________________района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____________________ сельского совета,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E85BF5" w:rsidRPr="00966767" w:rsidRDefault="00E85BF5" w:rsidP="009667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постановлением Администрации _____________________</w:t>
      </w:r>
      <w:r w:rsidRPr="00966767">
        <w:rPr>
          <w:rStyle w:val="Strong"/>
          <w:rFonts w:ascii="Times New Roman" w:hAnsi="Times New Roman" w:cs="Times New Roman"/>
          <w:b w:val="0"/>
          <w:bCs w:val="0"/>
          <w:sz w:val="28"/>
          <w:szCs w:val="28"/>
        </w:rPr>
        <w:t>сельского совета,  _____________________района Курской области</w:t>
      </w:r>
      <w:r w:rsidRPr="00966767">
        <w:rPr>
          <w:rFonts w:ascii="Times New Roman" w:hAnsi="Times New Roman" w:cs="Times New Roman"/>
          <w:sz w:val="28"/>
          <w:szCs w:val="28"/>
        </w:rPr>
        <w:t xml:space="preserve"> №_____ от ____________ «Об утверждении Положения об особенностях подачи и рассмотрения жалоб на решения и действия (бездействие) Администрации ____________________ сельского совета, _________________ района Курской области и ее должностных лиц, муниципальных служащих, замещающих должности муниципальной службы в Администрации _________________ сельского совета,  _______________ района Курской области»</w:t>
      </w:r>
    </w:p>
    <w:p w:rsidR="00E85BF5" w:rsidRPr="00966767" w:rsidRDefault="00E85BF5" w:rsidP="009667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Уставом  муниципального образования ______________________</w:t>
      </w:r>
      <w:r w:rsidRPr="00966767">
        <w:rPr>
          <w:rStyle w:val="Strong"/>
          <w:rFonts w:ascii="Times New Roman" w:hAnsi="Times New Roman" w:cs="Times New Roman"/>
          <w:b w:val="0"/>
          <w:bCs w:val="0"/>
          <w:sz w:val="28"/>
          <w:szCs w:val="28"/>
        </w:rPr>
        <w:t>сельский совет,  _____________________района Курской области</w:t>
      </w:r>
      <w:r w:rsidRPr="00966767">
        <w:rPr>
          <w:rFonts w:ascii="Times New Roman" w:hAnsi="Times New Roman" w:cs="Times New Roman"/>
          <w:sz w:val="28"/>
          <w:szCs w:val="28"/>
        </w:rPr>
        <w:t xml:space="preserve"> (принят решением  Собрания депутатов  _______________ сельского совета, _________________ района Курской области от _____________№__________, зарегистрирован в Управлении Министерства  юстиции Российской Федерации по Курской области ________________, государственный регистрационный № __________________.</w:t>
      </w:r>
    </w:p>
    <w:p w:rsidR="00E85BF5" w:rsidRPr="00966767" w:rsidRDefault="00E85BF5" w:rsidP="00966767">
      <w:pPr>
        <w:tabs>
          <w:tab w:val="left" w:pos="3060"/>
        </w:tabs>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E85BF5" w:rsidRPr="00966767" w:rsidRDefault="00E85BF5"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E85BF5" w:rsidRPr="00882BE1" w:rsidRDefault="00E85BF5"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E85BF5" w:rsidRPr="00966767" w:rsidRDefault="00E85BF5"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D74522" w:rsidRDefault="00E85BF5" w:rsidP="00017AAC">
      <w:pPr>
        <w:spacing w:after="0" w:line="240" w:lineRule="auto"/>
        <w:ind w:firstLine="600"/>
        <w:jc w:val="both"/>
        <w:rPr>
          <w:rFonts w:ascii="Times New Roman" w:hAnsi="Times New Roman" w:cs="Times New Roman"/>
          <w:sz w:val="26"/>
          <w:szCs w:val="26"/>
          <w:lang w:eastAsia="ar-SA"/>
        </w:rPr>
      </w:pPr>
      <w:r w:rsidRPr="00D74522">
        <w:rPr>
          <w:rFonts w:ascii="Times New Roman" w:hAnsi="Times New Roman" w:cs="Times New Roman"/>
          <w:sz w:val="26"/>
          <w:szCs w:val="26"/>
        </w:rPr>
        <w:t>Не допускается требовать от заявителя:</w:t>
      </w:r>
    </w:p>
    <w:p w:rsidR="00E85BF5" w:rsidRPr="00D74522" w:rsidRDefault="00E85BF5"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D74522" w:rsidRDefault="00E85BF5"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D74522" w:rsidRDefault="00E85BF5" w:rsidP="00017AAC">
      <w:pPr>
        <w:spacing w:after="0" w:line="240" w:lineRule="auto"/>
        <w:ind w:firstLine="709"/>
        <w:jc w:val="both"/>
        <w:rPr>
          <w:rFonts w:ascii="Times New Roman" w:hAnsi="Times New Roman" w:cs="Times New Roman"/>
          <w:sz w:val="28"/>
          <w:szCs w:val="28"/>
        </w:rPr>
      </w:pPr>
      <w:r w:rsidRPr="00D74522">
        <w:rPr>
          <w:rFonts w:ascii="Times New Roman" w:hAnsi="Times New Roman" w:cs="Times New Roman"/>
          <w:sz w:val="26"/>
          <w:szCs w:val="26"/>
        </w:rPr>
        <w:t xml:space="preserve">- </w:t>
      </w:r>
      <w:r w:rsidRPr="00D74522">
        <w:rPr>
          <w:rFonts w:ascii="Times New Roman"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D74522"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74522">
        <w:rPr>
          <w:rFonts w:ascii="Times New Roman" w:hAnsi="Times New Roman" w:cs="Times New Roman"/>
          <w:b/>
          <w:bCs/>
          <w:sz w:val="28"/>
          <w:szCs w:val="28"/>
          <w:lang w:eastAsia="ru-RU"/>
        </w:rPr>
        <w:t>2.9. Исчерпывающий перечень</w:t>
      </w:r>
      <w:r w:rsidRPr="00966767">
        <w:rPr>
          <w:rFonts w:ascii="Times New Roman" w:hAnsi="Times New Roman" w:cs="Times New Roman"/>
          <w:b/>
          <w:bCs/>
          <w:sz w:val="28"/>
          <w:szCs w:val="28"/>
          <w:lang w:eastAsia="ru-RU"/>
        </w:rPr>
        <w:t xml:space="preserve"> оснований для отказа в приеме документов, необходимых для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E85BF5" w:rsidRPr="00966767" w:rsidRDefault="00E85BF5"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E85BF5" w:rsidRPr="00966767" w:rsidRDefault="00E85BF5" w:rsidP="00966767">
      <w:pPr>
        <w:pStyle w:val="ConsPlusNormal"/>
        <w:rPr>
          <w:rFonts w:ascii="Times New Roman" w:hAnsi="Times New Roman" w:cs="Times New Roman"/>
          <w:b/>
          <w:bCs/>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E85BF5" w:rsidRPr="00966767" w:rsidRDefault="00E85BF5"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Default="00E85BF5" w:rsidP="001B628A">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E85BF5" w:rsidRPr="00D74522" w:rsidRDefault="00E85BF5" w:rsidP="001B628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D74522">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D74522" w:rsidRDefault="00E85BF5" w:rsidP="001B628A">
      <w:pPr>
        <w:tabs>
          <w:tab w:val="left" w:pos="709"/>
        </w:tabs>
        <w:spacing w:line="100" w:lineRule="atLeast"/>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E85BF5" w:rsidRPr="00966767" w:rsidRDefault="00E85BF5"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E85BF5" w:rsidRPr="00966767" w:rsidRDefault="00E85BF5"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966767" w:rsidRDefault="00E85BF5" w:rsidP="00966767">
      <w:pPr>
        <w:pStyle w:val="a2"/>
        <w:spacing w:after="0" w:line="240" w:lineRule="auto"/>
        <w:jc w:val="both"/>
        <w:rPr>
          <w:rFonts w:ascii="Times New Roman" w:hAnsi="Times New Roman" w:cs="Times New Roman"/>
          <w:color w:val="auto"/>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E85BF5" w:rsidRPr="00966767" w:rsidRDefault="00E85BF5"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66767" w:rsidRDefault="00E85BF5" w:rsidP="00966767">
      <w:pPr>
        <w:suppressAutoHyphens/>
        <w:spacing w:after="0" w:line="240" w:lineRule="auto"/>
        <w:rPr>
          <w:rFonts w:ascii="Times New Roman" w:hAnsi="Times New Roman" w:cs="Times New Roman"/>
          <w:sz w:val="28"/>
          <w:szCs w:val="28"/>
          <w:lang w:eastAsia="ar-SA"/>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p>
    <w:p w:rsidR="00E85BF5" w:rsidRPr="00966767" w:rsidRDefault="00E85BF5"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66767"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E85BF5" w:rsidRPr="00966767" w:rsidRDefault="00E85BF5" w:rsidP="00966767">
      <w:pPr>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966767" w:rsidRDefault="00E85BF5" w:rsidP="00966767">
      <w:pPr>
        <w:pStyle w:val="a2"/>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suppressAutoHyphens/>
        <w:spacing w:after="0" w:line="240" w:lineRule="auto"/>
        <w:jc w:val="center"/>
        <w:rPr>
          <w:rFonts w:ascii="Times New Roman" w:hAnsi="Times New Roman" w:cs="Times New Roman"/>
          <w:b/>
          <w:bCs/>
          <w:sz w:val="28"/>
          <w:szCs w:val="28"/>
          <w:lang w:eastAsia="ar-SA"/>
        </w:rPr>
      </w:pPr>
    </w:p>
    <w:p w:rsidR="00E85BF5" w:rsidRPr="00966767" w:rsidRDefault="00E85BF5"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E85BF5" w:rsidRPr="00C949A2"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E85BF5" w:rsidRPr="00966767" w:rsidRDefault="00E85BF5"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E85BF5" w:rsidRPr="00966767" w:rsidRDefault="00E85BF5" w:rsidP="00966767">
      <w:pPr>
        <w:spacing w:after="0" w:line="240" w:lineRule="auto"/>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E85BF5" w:rsidRPr="00966767" w:rsidRDefault="00E85BF5" w:rsidP="00966767">
      <w:pPr>
        <w:spacing w:after="0" w:line="240" w:lineRule="auto"/>
        <w:rPr>
          <w:rFonts w:ascii="Times New Roman" w:hAnsi="Times New Roman" w:cs="Times New Roman"/>
          <w:b/>
          <w:bCs/>
          <w:sz w:val="28"/>
          <w:szCs w:val="28"/>
        </w:rPr>
      </w:pPr>
    </w:p>
    <w:p w:rsidR="00E85BF5" w:rsidRPr="00C949A2" w:rsidRDefault="00E85BF5"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E85BF5" w:rsidRPr="00966767" w:rsidRDefault="00E85BF5" w:rsidP="00966767">
      <w:pPr>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966767" w:rsidRDefault="00E85BF5"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E85BF5" w:rsidRPr="00966767" w:rsidRDefault="00E85BF5" w:rsidP="00966767">
      <w:pPr>
        <w:spacing w:after="0" w:line="240" w:lineRule="auto"/>
        <w:jc w:val="both"/>
        <w:outlineLvl w:val="1"/>
        <w:rPr>
          <w:rFonts w:ascii="Times New Roman" w:hAnsi="Times New Roman" w:cs="Times New Roman"/>
          <w:b/>
          <w:bCs/>
          <w:sz w:val="28"/>
          <w:szCs w:val="28"/>
        </w:rPr>
      </w:pP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966767" w:rsidRDefault="00E85BF5"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966767" w:rsidRDefault="00E85BF5"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E85BF5" w:rsidRPr="00966767" w:rsidRDefault="00E85BF5"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E85BF5" w:rsidRPr="00966767" w:rsidRDefault="00E85BF5"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966767" w:rsidRDefault="00E85BF5"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E85BF5" w:rsidRPr="00966767" w:rsidRDefault="00E85BF5"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966767" w:rsidRDefault="00E85BF5" w:rsidP="00966767">
      <w:pPr>
        <w:widowControl w:val="0"/>
        <w:autoSpaceDE w:val="0"/>
        <w:autoSpaceDN w:val="0"/>
        <w:spacing w:after="0" w:line="240" w:lineRule="auto"/>
        <w:ind w:firstLine="540"/>
        <w:rPr>
          <w:rFonts w:ascii="Times New Roman" w:hAnsi="Times New Roman" w:cs="Times New Roman"/>
          <w:sz w:val="28"/>
          <w:szCs w:val="28"/>
        </w:rPr>
      </w:pPr>
    </w:p>
    <w:p w:rsidR="00E85BF5" w:rsidRPr="00966767" w:rsidRDefault="00E85BF5"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966767" w:rsidRDefault="00E85BF5" w:rsidP="00966767">
      <w:pPr>
        <w:shd w:val="clear" w:color="auto" w:fill="FFFFFF"/>
        <w:spacing w:after="0" w:line="240" w:lineRule="auto"/>
        <w:ind w:firstLine="284"/>
        <w:jc w:val="both"/>
        <w:rPr>
          <w:rFonts w:ascii="Times New Roman" w:hAnsi="Times New Roman" w:cs="Times New Roman"/>
          <w:sz w:val="28"/>
          <w:szCs w:val="28"/>
        </w:rPr>
      </w:pPr>
    </w:p>
    <w:p w:rsidR="00E85BF5" w:rsidRPr="009F32AE" w:rsidRDefault="00E85BF5" w:rsidP="00017AAC">
      <w:pPr>
        <w:autoSpaceDE w:val="0"/>
        <w:autoSpaceDN w:val="0"/>
        <w:adjustRightInd w:val="0"/>
        <w:spacing w:line="240" w:lineRule="auto"/>
        <w:ind w:firstLine="540"/>
        <w:rPr>
          <w:rFonts w:ascii="Times New Roman" w:hAnsi="Times New Roman" w:cs="Times New Roman"/>
          <w:b/>
          <w:bCs/>
          <w:sz w:val="28"/>
          <w:szCs w:val="28"/>
        </w:rPr>
      </w:pPr>
      <w:r w:rsidRPr="009E31AE">
        <w:rPr>
          <w:rFonts w:ascii="Times New Roman" w:hAnsi="Times New Roman" w:cs="Times New Roman"/>
          <w:b/>
          <w:bCs/>
          <w:sz w:val="28"/>
          <w:szCs w:val="28"/>
        </w:rPr>
        <w:t>V</w:t>
      </w:r>
      <w:r w:rsidRPr="009F32AE">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D74522">
        <w:rPr>
          <w:rFonts w:ascii="Times New Roman" w:hAnsi="Times New Roman" w:cs="Times New Roman"/>
          <w:b/>
          <w:bCs/>
          <w:sz w:val="26"/>
          <w:szCs w:val="26"/>
        </w:rPr>
        <w:t>привлекаемых</w:t>
      </w:r>
      <w:r w:rsidRPr="00280E4B">
        <w:rPr>
          <w:rFonts w:ascii="Times New Roman" w:hAnsi="Times New Roman" w:cs="Times New Roman"/>
          <w:color w:val="FF0000"/>
          <w:sz w:val="26"/>
          <w:szCs w:val="26"/>
        </w:rPr>
        <w:t xml:space="preserve"> </w:t>
      </w:r>
      <w:r w:rsidRPr="009F32AE">
        <w:rPr>
          <w:rFonts w:ascii="Times New Roman" w:hAnsi="Times New Roman" w:cs="Times New Roman"/>
          <w:b/>
          <w:bCs/>
          <w:sz w:val="28"/>
          <w:szCs w:val="28"/>
        </w:rPr>
        <w:t>организаций</w:t>
      </w:r>
      <w:r>
        <w:rPr>
          <w:rFonts w:ascii="Times New Roman" w:hAnsi="Times New Roman" w:cs="Times New Roman"/>
          <w:b/>
          <w:bCs/>
          <w:sz w:val="28"/>
          <w:szCs w:val="28"/>
        </w:rPr>
        <w:t xml:space="preserve"> </w:t>
      </w:r>
      <w:r w:rsidRPr="009F32AE">
        <w:rPr>
          <w:rFonts w:ascii="Times New Roman" w:hAnsi="Times New Roman" w:cs="Times New Roman"/>
          <w:b/>
          <w:bCs/>
          <w:sz w:val="28"/>
          <w:szCs w:val="28"/>
        </w:rPr>
        <w:t>или их работников</w:t>
      </w:r>
    </w:p>
    <w:p w:rsidR="00E85BF5" w:rsidRPr="009F32AE" w:rsidRDefault="00E85BF5" w:rsidP="00017AAC">
      <w:pPr>
        <w:widowControl w:val="0"/>
        <w:autoSpaceDE w:val="0"/>
        <w:autoSpaceDN w:val="0"/>
        <w:adjustRightInd w:val="0"/>
        <w:spacing w:line="240" w:lineRule="auto"/>
        <w:rPr>
          <w:rFonts w:ascii="Times New Roman" w:hAnsi="Times New Roman" w:cs="Times New Roman"/>
          <w:b/>
          <w:bCs/>
          <w:sz w:val="28"/>
          <w:szCs w:val="28"/>
        </w:rPr>
      </w:pPr>
    </w:p>
    <w:p w:rsidR="00E85BF5" w:rsidRPr="00D74522" w:rsidRDefault="00E85BF5" w:rsidP="00017AAC">
      <w:pPr>
        <w:autoSpaceDE w:val="0"/>
        <w:autoSpaceDN w:val="0"/>
        <w:adjustRightInd w:val="0"/>
        <w:spacing w:line="240" w:lineRule="auto"/>
        <w:ind w:firstLine="540"/>
        <w:outlineLvl w:val="0"/>
        <w:rPr>
          <w:rFonts w:ascii="Times New Roman" w:hAnsi="Times New Roman" w:cs="Times New Roman"/>
          <w:b/>
          <w:bCs/>
          <w:sz w:val="26"/>
          <w:szCs w:val="26"/>
        </w:rPr>
      </w:pPr>
      <w:r w:rsidRPr="00D74522">
        <w:rPr>
          <w:rFonts w:ascii="Times New Roman" w:hAnsi="Times New Roman" w:cs="Times New Roman"/>
          <w:b/>
          <w:bCs/>
          <w:sz w:val="28"/>
          <w:szCs w:val="28"/>
        </w:rPr>
        <w:t xml:space="preserve">5.1.  </w:t>
      </w:r>
      <w:r w:rsidRPr="00D74522">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D74522" w:rsidRDefault="00E85BF5" w:rsidP="00017AAC">
      <w:pPr>
        <w:autoSpaceDE w:val="0"/>
        <w:autoSpaceDN w:val="0"/>
        <w:adjustRightInd w:val="0"/>
        <w:spacing w:line="240" w:lineRule="auto"/>
        <w:ind w:firstLine="540"/>
        <w:outlineLvl w:val="0"/>
        <w:rPr>
          <w:rFonts w:ascii="Times New Roman" w:hAnsi="Times New Roman" w:cs="Times New Roman"/>
          <w:sz w:val="26"/>
          <w:szCs w:val="26"/>
        </w:rPr>
      </w:pPr>
      <w:r w:rsidRPr="00D74522">
        <w:rPr>
          <w:rFonts w:ascii="Times New Roman" w:hAnsi="Times New Roman" w:cs="Times New Roman"/>
          <w:sz w:val="28"/>
          <w:szCs w:val="28"/>
        </w:rPr>
        <w:tab/>
      </w:r>
      <w:r w:rsidRPr="00D74522">
        <w:rPr>
          <w:rFonts w:ascii="Times New Roman" w:hAnsi="Times New Roman" w:cs="Times New Roman"/>
          <w:sz w:val="26"/>
          <w:szCs w:val="26"/>
        </w:rPr>
        <w:t xml:space="preserve">Заявитель имеет право  подать жалобу на  </w:t>
      </w:r>
      <w:r w:rsidRPr="00D74522">
        <w:rPr>
          <w:rFonts w:ascii="Times New Roman" w:hAnsi="Times New Roman" w:cs="Times New Roman"/>
          <w:sz w:val="26"/>
          <w:szCs w:val="26"/>
          <w:lang w:eastAsia="zh-CN"/>
        </w:rPr>
        <w:t xml:space="preserve">жалобу </w:t>
      </w:r>
      <w:r w:rsidRPr="00D74522">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9F32AE" w:rsidRDefault="00E85BF5" w:rsidP="00017AAC">
      <w:pPr>
        <w:widowControl w:val="0"/>
        <w:autoSpaceDE w:val="0"/>
        <w:autoSpaceDN w:val="0"/>
        <w:adjustRightInd w:val="0"/>
        <w:spacing w:line="240" w:lineRule="auto"/>
        <w:jc w:val="center"/>
        <w:rPr>
          <w:rFonts w:ascii="Times New Roman" w:hAnsi="Times New Roman" w:cs="Times New Roman"/>
          <w:b/>
          <w:bCs/>
          <w:sz w:val="28"/>
          <w:szCs w:val="28"/>
        </w:rPr>
      </w:pPr>
      <w:r w:rsidRPr="009F32AE">
        <w:rPr>
          <w:rFonts w:ascii="Times New Roman" w:hAnsi="Times New Roman" w:cs="Times New Roman"/>
          <w:b/>
          <w:bCs/>
          <w:sz w:val="28"/>
          <w:szCs w:val="28"/>
        </w:rPr>
        <w:t>5.2. Предмет жалобы</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Заявитель может обратиться с жалобой, в том числе в следующих случаях:</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2) нарушение срока предоставления муниципальной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kern w:val="2"/>
          <w:sz w:val="28"/>
          <w:szCs w:val="28"/>
        </w:rPr>
      </w:pPr>
      <w:r w:rsidRPr="00D74522">
        <w:rPr>
          <w:rFonts w:ascii="Times New Roman" w:hAnsi="Times New Roman" w:cs="Times New Roman"/>
          <w:sz w:val="28"/>
          <w:szCs w:val="28"/>
        </w:rPr>
        <w:t xml:space="preserve">3) требование у заявителя документов, не предусмотренных </w:t>
      </w:r>
      <w:r w:rsidRPr="00D7452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74522">
        <w:rPr>
          <w:rFonts w:ascii="Times New Roman" w:hAnsi="Times New Roman" w:cs="Times New Roman"/>
          <w:sz w:val="28"/>
          <w:szCs w:val="28"/>
        </w:rPr>
        <w:t>муниципальной</w:t>
      </w:r>
      <w:r w:rsidRPr="00D74522">
        <w:rPr>
          <w:rFonts w:ascii="Times New Roman" w:hAnsi="Times New Roman" w:cs="Times New Roman"/>
          <w:kern w:val="2"/>
          <w:sz w:val="28"/>
          <w:szCs w:val="28"/>
        </w:rPr>
        <w:t xml:space="preserve">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kern w:val="2"/>
          <w:sz w:val="28"/>
          <w:szCs w:val="28"/>
        </w:rPr>
        <w:t xml:space="preserve">4) </w:t>
      </w:r>
      <w:r w:rsidRPr="00D7452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 xml:space="preserve">муниципальными правовыми актами  </w:t>
      </w:r>
      <w:r w:rsidRPr="00D74522">
        <w:rPr>
          <w:rFonts w:ascii="Times New Roman" w:hAnsi="Times New Roman" w:cs="Times New Roman"/>
          <w:sz w:val="28"/>
          <w:szCs w:val="28"/>
        </w:rPr>
        <w:t>для предоставления муниципальной, у заявителя;</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9F32AE" w:rsidRDefault="00E85BF5" w:rsidP="00D74522">
      <w:pPr>
        <w:autoSpaceDE w:val="0"/>
        <w:autoSpaceDN w:val="0"/>
        <w:adjustRightInd w:val="0"/>
        <w:spacing w:after="0" w:line="240" w:lineRule="auto"/>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Жалоба может быть направлена в:</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Администрацию</w:t>
      </w:r>
      <w:r>
        <w:rPr>
          <w:rFonts w:ascii="Times New Roman" w:hAnsi="Times New Roman" w:cs="Times New Roman"/>
          <w:sz w:val="28"/>
          <w:szCs w:val="28"/>
        </w:rPr>
        <w:t>.</w:t>
      </w:r>
      <w:r w:rsidRPr="009F32AE">
        <w:rPr>
          <w:rFonts w:ascii="Times New Roman" w:hAnsi="Times New Roman" w:cs="Times New Roman"/>
          <w:sz w:val="28"/>
          <w:szCs w:val="28"/>
        </w:rPr>
        <w:t xml:space="preserve"> </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Жалобы рассматривают:</w:t>
      </w:r>
    </w:p>
    <w:p w:rsidR="00E85BF5"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Администрации -  уполномоченное на рассмотрение жалоб должностное лицо</w:t>
      </w:r>
      <w:r>
        <w:rPr>
          <w:rFonts w:ascii="Times New Roman" w:hAnsi="Times New Roman" w:cs="Times New Roman"/>
          <w:sz w:val="28"/>
          <w:szCs w:val="28"/>
        </w:rPr>
        <w:t>.</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D74522">
          <w:rPr>
            <w:rStyle w:val="Hyperlink"/>
            <w:rFonts w:ascii="Times New Roman" w:hAnsi="Times New Roman" w:cs="Times New Roman"/>
            <w:color w:val="auto"/>
            <w:sz w:val="28"/>
            <w:szCs w:val="28"/>
          </w:rPr>
          <w:t>частью 2 статьи 6</w:t>
        </w:r>
      </w:hyperlink>
      <w:r w:rsidRPr="00D74522">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Жалоба должна содержать:</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D74522">
        <w:rPr>
          <w:rFonts w:ascii="Times New Roman" w:hAnsi="Times New Roman" w:cs="Times New Roman"/>
          <w:sz w:val="28"/>
          <w:szCs w:val="28"/>
          <w:highlight w:val="yellow"/>
        </w:rPr>
        <w:t>;</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5.7. Результат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2) в удовлетворении жалобы отказывается.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Администрация</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отказывает в удовлетворении жалобы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Администрация </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вправе оставить жалобу без ответа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D74522" w:rsidRDefault="00E85BF5" w:rsidP="00D74522">
      <w:pPr>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D74522">
        <w:rPr>
          <w:rFonts w:ascii="Times New Roman" w:hAnsi="Times New Roman" w:cs="Times New Roman"/>
          <w:b/>
          <w:bCs/>
          <w:sz w:val="28"/>
          <w:szCs w:val="28"/>
        </w:rPr>
        <w:t>5.8. Порядок информирования заявителя о результатах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D74522">
          <w:rPr>
            <w:rStyle w:val="Hyperlink"/>
            <w:rFonts w:ascii="Times New Roman" w:hAnsi="Times New Roman" w:cs="Times New Roman"/>
            <w:color w:val="auto"/>
            <w:sz w:val="28"/>
            <w:szCs w:val="28"/>
          </w:rPr>
          <w:t>пункте  5.7</w:t>
        </w:r>
      </w:hyperlink>
      <w:r w:rsidRPr="00D74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жалоба была направлена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 xml:space="preserve"> ответ заявителю направляется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ответе по результатам рассмотрения жалобы указываются: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фамилия, имя, отчество (при наличии) или наименование заявителя;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г) основания для принятия решения по жалобе;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д) принятое по жалобе решение;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ж) сведения о порядке обжалования принятого по жалобе решения.</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5.9. Порядок обжалования решения по жалобе</w:t>
      </w:r>
    </w:p>
    <w:p w:rsidR="00E85BF5" w:rsidRPr="00D74522" w:rsidRDefault="00E85BF5" w:rsidP="00D74522">
      <w:pPr>
        <w:widowControl w:val="0"/>
        <w:autoSpaceDE w:val="0"/>
        <w:autoSpaceDN w:val="0"/>
        <w:spacing w:after="0" w:line="240" w:lineRule="auto"/>
        <w:jc w:val="both"/>
        <w:rPr>
          <w:rFonts w:ascii="Times New Roman" w:hAnsi="Times New Roman" w:cs="Times New Roman"/>
          <w:b/>
          <w:bCs/>
          <w:kern w:val="2"/>
          <w:sz w:val="28"/>
          <w:szCs w:val="28"/>
        </w:rPr>
      </w:pP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D74522">
          <w:rPr>
            <w:rStyle w:val="Hyperlink"/>
            <w:rFonts w:ascii="Times New Roman" w:hAnsi="Times New Roman" w:cs="Times New Roman"/>
            <w:color w:val="auto"/>
            <w:kern w:val="2"/>
            <w:sz w:val="28"/>
            <w:szCs w:val="28"/>
          </w:rPr>
          <w:t>пунктом 5.</w:t>
        </w:r>
      </w:hyperlink>
      <w:r w:rsidRPr="00D74522">
        <w:rPr>
          <w:rFonts w:ascii="Times New Roman" w:hAnsi="Times New Roman" w:cs="Times New Roman"/>
          <w:kern w:val="2"/>
          <w:sz w:val="28"/>
          <w:szCs w:val="28"/>
        </w:rPr>
        <w:t>4 настоящего Административного регламента.</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r w:rsidRPr="00D7452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5.11. Способы информирования заявителей о порядке подачи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spacing w:after="0" w:line="240" w:lineRule="auto"/>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Информирование  заявителей о порядке  </w:t>
      </w:r>
      <w:r w:rsidRPr="00D74522">
        <w:rPr>
          <w:rFonts w:ascii="Times New Roman" w:hAnsi="Times New Roman" w:cs="Times New Roman"/>
          <w:kern w:val="2"/>
          <w:sz w:val="28"/>
          <w:szCs w:val="28"/>
        </w:rPr>
        <w:t xml:space="preserve">подачи  и рассмотрения жалобы </w:t>
      </w:r>
      <w:r w:rsidRPr="00D7452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D74522">
        <w:rPr>
          <w:rFonts w:ascii="Times New Roman" w:hAnsi="Times New Roman" w:cs="Times New Roman"/>
          <w:kern w:val="2"/>
          <w:sz w:val="28"/>
          <w:szCs w:val="28"/>
        </w:rPr>
        <w:t>осуществляется, в том числе по телефону, электронной почте,  при личном приёме.</w:t>
      </w:r>
    </w:p>
    <w:p w:rsidR="00E85BF5" w:rsidRPr="00D74522" w:rsidRDefault="00E85BF5" w:rsidP="00D74522">
      <w:pPr>
        <w:spacing w:after="0"/>
        <w:jc w:val="both"/>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85BF5" w:rsidRPr="00D74522" w:rsidRDefault="00E85BF5" w:rsidP="00D74522">
      <w:pPr>
        <w:autoSpaceDE w:val="0"/>
        <w:spacing w:after="0" w:line="240" w:lineRule="auto"/>
        <w:jc w:val="both"/>
      </w:pPr>
    </w:p>
    <w:p w:rsidR="00E85BF5" w:rsidRPr="00D74522" w:rsidRDefault="00E85BF5" w:rsidP="00D74522">
      <w:pPr>
        <w:tabs>
          <w:tab w:val="left" w:pos="709"/>
        </w:tabs>
        <w:suppressAutoHyphens/>
        <w:spacing w:after="0" w:line="100" w:lineRule="atLeast"/>
        <w:jc w:val="both"/>
        <w:rPr>
          <w:rFonts w:ascii="Times New Roman" w:hAnsi="Times New Roman" w:cs="Times New Roman"/>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Default="00E85BF5"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Pr="00605D59" w:rsidRDefault="00E85BF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E85BF5" w:rsidRPr="00605D59" w:rsidRDefault="00E85BF5"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85BF5" w:rsidRPr="00605D59" w:rsidRDefault="00E85BF5"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E85BF5" w:rsidRPr="00605D59" w:rsidRDefault="00E85BF5" w:rsidP="005F3A11">
      <w:pPr>
        <w:tabs>
          <w:tab w:val="left" w:pos="709"/>
        </w:tabs>
        <w:suppressAutoHyphens/>
        <w:spacing w:after="0" w:line="100" w:lineRule="atLeast"/>
        <w:jc w:val="both"/>
        <w:rPr>
          <w:color w:val="00000A"/>
          <w:lang w:eastAsia="ru-RU"/>
        </w:rPr>
        <w:sectPr w:rsidR="00E85BF5"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E85BF5" w:rsidRPr="00605D59" w:rsidRDefault="00E85BF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85BF5" w:rsidRPr="00605D59" w:rsidRDefault="00E85BF5"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605D59">
        <w:trPr>
          <w:trHeight w:val="900"/>
        </w:trPr>
        <w:tc>
          <w:tcPr>
            <w:tcW w:w="7336" w:type="dxa"/>
            <w:vAlign w:val="center"/>
          </w:tcPr>
          <w:p w:rsidR="00E85BF5" w:rsidRPr="00D77732" w:rsidRDefault="00E85BF5"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85BF5" w:rsidRPr="00605D59" w:rsidRDefault="00E85BF5"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85BF5" w:rsidRPr="00605D59" w:rsidRDefault="00E85BF5"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Pr="00605D59">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605D59">
        <w:trPr>
          <w:trHeight w:val="1411"/>
        </w:trPr>
        <w:tc>
          <w:tcPr>
            <w:tcW w:w="4003" w:type="dxa"/>
            <w:vAlign w:val="center"/>
          </w:tcPr>
          <w:p w:rsidR="00E85BF5" w:rsidRPr="00D77732" w:rsidRDefault="00E85BF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D77732" w:rsidRDefault="00E85BF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605D59">
        <w:trPr>
          <w:trHeight w:val="900"/>
        </w:trPr>
        <w:tc>
          <w:tcPr>
            <w:tcW w:w="4501" w:type="dxa"/>
            <w:vAlign w:val="center"/>
          </w:tcPr>
          <w:p w:rsidR="00E85BF5" w:rsidRPr="00D77732" w:rsidRDefault="00E85BF5"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Pr>
          <w:rFonts w:ascii="Times New Roman" w:hAnsi="Times New Roman" w:cs="Times New Roman"/>
          <w:sz w:val="20"/>
          <w:szCs w:val="20"/>
          <w:lang w:eastAsia="ru-RU"/>
        </w:rPr>
        <w:t xml:space="preserve">                                                                                                  да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E85BF5" w:rsidRPr="00FD21D5" w:rsidRDefault="00E85BF5"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D77732">
        <w:trPr>
          <w:trHeight w:val="900"/>
        </w:trPr>
        <w:tc>
          <w:tcPr>
            <w:tcW w:w="7336" w:type="dxa"/>
            <w:vAlign w:val="center"/>
          </w:tcPr>
          <w:p w:rsidR="00E85BF5" w:rsidRPr="00D7773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Pr="00527A51">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6E6EF2">
        <w:trPr>
          <w:trHeight w:val="844"/>
        </w:trPr>
        <w:tc>
          <w:tcPr>
            <w:tcW w:w="3704" w:type="dxa"/>
          </w:tcPr>
          <w:p w:rsidR="00E85BF5"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E85BF5" w:rsidRPr="009B0783"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6E6EF2">
        <w:trPr>
          <w:gridAfter w:val="1"/>
          <w:wAfter w:w="4395" w:type="dxa"/>
          <w:trHeight w:val="1248"/>
        </w:trPr>
        <w:tc>
          <w:tcPr>
            <w:tcW w:w="3508" w:type="dxa"/>
            <w:vAlign w:val="center"/>
          </w:tcPr>
          <w:p w:rsidR="00E85BF5" w:rsidRPr="006E6EF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E85BF5" w:rsidRPr="006E6EF2">
        <w:trPr>
          <w:trHeight w:val="924"/>
        </w:trPr>
        <w:tc>
          <w:tcPr>
            <w:tcW w:w="3686" w:type="dxa"/>
            <w:gridSpan w:val="2"/>
            <w:vAlign w:val="center"/>
          </w:tcPr>
          <w:p w:rsidR="00E85BF5" w:rsidRDefault="00E85BF5"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E85BF5" w:rsidRPr="006E6EF2" w:rsidRDefault="00E85BF5"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85BF5"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BF5" w:rsidRDefault="00E85BF5">
      <w:pPr>
        <w:spacing w:after="0" w:line="240" w:lineRule="auto"/>
      </w:pPr>
      <w:r>
        <w:separator/>
      </w:r>
    </w:p>
  </w:endnote>
  <w:endnote w:type="continuationSeparator" w:id="0">
    <w:p w:rsidR="00E85BF5" w:rsidRDefault="00E85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BF5" w:rsidRDefault="00E85BF5">
      <w:pPr>
        <w:spacing w:after="0" w:line="240" w:lineRule="auto"/>
      </w:pPr>
      <w:r>
        <w:separator/>
      </w:r>
    </w:p>
  </w:footnote>
  <w:footnote w:type="continuationSeparator" w:id="0">
    <w:p w:rsidR="00E85BF5" w:rsidRDefault="00E85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F5" w:rsidRDefault="00E85BF5"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E85BF5" w:rsidRDefault="00E85B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F5" w:rsidRDefault="00E85BF5"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E85BF5" w:rsidRDefault="00E85BF5" w:rsidP="008E1AFC">
    <w:pPr>
      <w:pStyle w:val="Header"/>
      <w:ind w:firstLine="709"/>
      <w:jc w:val="center"/>
    </w:pPr>
  </w:p>
  <w:p w:rsidR="00E85BF5" w:rsidRDefault="00E85B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
    <w:name w:val="Заголовок №2_"/>
    <w:link w:val="20"/>
    <w:uiPriority w:val="99"/>
    <w:locked/>
    <w:rsid w:val="008E1AFC"/>
    <w:rPr>
      <w:b/>
      <w:bCs/>
      <w:sz w:val="40"/>
      <w:szCs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b/>
      <w:bCs/>
      <w:sz w:val="40"/>
      <w:szCs w:val="40"/>
      <w:lang w:eastAsia="ru-RU"/>
    </w:rPr>
  </w:style>
  <w:style w:type="character" w:styleId="PageNumber">
    <w:name w:val="page number"/>
    <w:basedOn w:val="DefaultParagraphFont"/>
    <w:uiPriority w:val="99"/>
    <w:rsid w:val="008E1AFC"/>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Normal"/>
    <w:uiPriority w:val="99"/>
    <w:rsid w:val="00017AAC"/>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286</TotalTime>
  <Pages>27</Pages>
  <Words>9428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30</cp:revision>
  <cp:lastPrinted>2017-08-24T08:35:00Z</cp:lastPrinted>
  <dcterms:created xsi:type="dcterms:W3CDTF">2018-03-23T08:01:00Z</dcterms:created>
  <dcterms:modified xsi:type="dcterms:W3CDTF">2018-05-31T07:00:00Z</dcterms:modified>
</cp:coreProperties>
</file>