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05" w:rsidRPr="00367805" w:rsidRDefault="00367805" w:rsidP="003678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6780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«14» ноября 2016 года № 89 Об утверждении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ЩИГРОВСКОГО РАЙОНА  КУРСКОЙ ОБЛАСТИ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«14» ноября 2016 года                      № 89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Об утверждении муниципальной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программы «Развитие муниципальной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службы в муниципальном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образовании «Теребужский сельсовет»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2017-2020 годы»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Администрация Теребужского сельсовета Щигровского района Курской области ПОСТАНОВЛЯЕТ: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1. Утвердить муниципальную программу «Развитие муниципальной службы в муниципальном образовнии «Теребужский сельсовет» Щигровского района Курской области на 2017-2020 годы».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    2.   Постановление №79 от 24.10.2014 Об утверждении муниципальной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программы «Развитие муниципальной службы в муниципальном образовании «Теребужский сельсовет» Щигровского района Курской области на 2015-2017 годы</w:t>
      </w: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» </w:t>
      </w:r>
      <w:r w:rsidRPr="00367805">
        <w:rPr>
          <w:rFonts w:ascii="Tahoma" w:eastAsia="Times New Roman" w:hAnsi="Tahoma" w:cs="Tahoma"/>
          <w:color w:val="000000"/>
          <w:sz w:val="18"/>
          <w:szCs w:val="18"/>
        </w:rPr>
        <w:t>считать утратившим силу с 1.01.2017 года.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 3. Контроль  за выполнением настоящего постановления оставляю за собой.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4. Постановление вступает в силу   с 01.01. 2017 года 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 Л.Н.Степаненко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 Утверждена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постановлением Администрации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                             от 14  ноября 2016 г. № 89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МУНИЦИПАЛЬНАЯ ПРОГРАММА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«Развитие муниципальной службы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 муниципальном образовании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«Теребужский сельсовет» Щигровского района Курской области на 2017-2020 годы»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ПАСПОРТ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МУНИЦИПАЛЬНОЙ 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«Развитие муниципальной службы в муниципальном образовании «Теребужский сельсовет» Щигровского района Курской области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 2017-2020 годы»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10"/>
        <w:gridCol w:w="9030"/>
        <w:gridCol w:w="210"/>
        <w:gridCol w:w="210"/>
      </w:tblGrid>
      <w:tr w:rsidR="00367805" w:rsidRPr="00367805" w:rsidTr="00367805">
        <w:trPr>
          <w:trHeight w:val="276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«Развитие муниципальной службы в муниципальном образовании «Теребужский сельсовет» Щигровского района Курской области на 2017-2020 годы» (далее - Программа).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2220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Основания    для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 марта 2007 года № 25-ФЗ «О муниципальной службе в Российской Федерации»;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Указ Президента Российской Федерации от 15 октября 1999 года № 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924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  района Курской области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1248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разработчики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Теребужского сельсовета Щигровского района Курской области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3792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Основная цель Программы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эффективного развития местного самоуправления в муниципальном образовании «Теребужский сельсовет» Щигровского  района Курской области.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развитие нормативной правовой базы, регулирующей вопросы муниципальной службы;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формирование эффективной системы управления муниципальной службой;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развитие антикоррупционных механизмов;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-внедрение перспективных кадровых, образовательных и организационно-управленческих технологий, направленных на качественное преобразование системы муниципальной службы;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-развитие системы дополнительного профессионального образования муниципальных служащих.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3060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Важнейшие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индикаторы и показатели Программы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Количество муниципальных служащих, прошедших переподготовку и повышение квалификации;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Количество муниципальных служащих, имеющих высшее профессиональное образование;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Доля вакантных должностей муниципальной службы, замещаемых на основе назначения из кадрового резерва, от числа назначений.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972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годы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4836"/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Перечень мероприятий</w:t>
            </w:r>
          </w:p>
        </w:tc>
        <w:tc>
          <w:tcPr>
            <w:tcW w:w="9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- разработка правовых актов по вопросам муниципальной службы;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организация обучения муниципальных служащих на курсах повышения квалификации;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                   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участие в ежегодном областном конкурсе «Лучший муниципальный служащий Курской области».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1272"/>
          <w:tblCellSpacing w:w="0" w:type="dxa"/>
        </w:trPr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 мероприятий</w:t>
            </w:r>
          </w:p>
        </w:tc>
        <w:tc>
          <w:tcPr>
            <w:tcW w:w="90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Администрация Теребужского сельсовета, учебные учреждения высшего профессионального образования (по согласованию).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1128"/>
          <w:tblCellSpacing w:w="0" w:type="dxa"/>
        </w:trPr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 источники финансирования Программы</w:t>
            </w:r>
          </w:p>
        </w:tc>
        <w:tc>
          <w:tcPr>
            <w:tcW w:w="90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Средства местного бюджета Теребужского сельсовета   Щигровского района  в размере 3 000 рублей</w:t>
            </w:r>
            <w:r w:rsidRPr="00367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rHeight w:val="5676"/>
          <w:tblCellSpacing w:w="0" w:type="dxa"/>
        </w:trPr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Ожидаемые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конечные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Программы</w:t>
            </w:r>
          </w:p>
        </w:tc>
        <w:tc>
          <w:tcPr>
            <w:tcW w:w="90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- повышение эффективности и результативности муниципальной службы;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- 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- 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 - увеличение числа муниципальных служащих, имеющих высшее профессиональное образование;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- 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- увеличение доли вакантных должностей муниципальной службы, замещаемых на основе назначения из кадрового резерва, от числа назначений.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1. Характеристика проблемы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Программа развития муниципальной службы в муниципальном образовании «Теребужский сельсовет» Щигровского района Курской области подготовлена в целях реализации Федерального закона от 2 марта 2007 года № 25-ФЗ «О муниципальной службе в Российской Федерации».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настоящее время 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местного бюджета.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целях урегулирования подобных проблем существует необходимость создания и развития на территории Теребужского сельсовета Щигровского района Курской области системы дистанционного обучения и переподготовки муниципальных служащих без отрыва от основного места работы, что в свою очередь позволит сократить затраты. На решение указанных проблем муниципальной службы в муниципальном образовании «Теребужский сельсовет» Щигровского района Курской области направлены мероприятия Программы.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2. Цели и задачи 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Цель Программы – создание условий для эффективного развития местного самоуправления в муниципальном образовании «Теребужский сельсовет» Щигровского района Курской области.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Для этого необходимо решение следующих основных задач: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  развитие нормативной правовой базы, регулирующей вопросы муниципальной службы;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   формирование эффективной системы управления муниципальной службы;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количество муниципальных служащих, прошедших переподготовку и повышение квалификации;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количество муниципальных служащих, имеющих высшее профессиональное образование;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доля вакантных должностей муниципальной службы, замещаемых на основе назначения из кадрового резерва, от числа назначений.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3. Перечень мероприятий, предусмотренных Программой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Мероприятиями Программы являются: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 - разработка правовых актов по вопросам муниципальной службы;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организация обучения муниципальных служащих на курсах повышения квалификации;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                   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участие в ежегодном областном конкурсе «Лучший муниципальный служащий Курской области».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4. Ресурсное обеспечение 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 Финансирование мероприятий Программы осуществляется за счет средств бюджета сельсовета.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РАЗДЕЛ 5. Механизм реализации 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Организацию реализации Программы и предусмотренных Программой мероприятий, координацию и общий контроль осуществляет муниципальный заказчик Программы -Администрация Теребужского сельсовета Щигровского  района Курской области.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5" w:anchor="Par417" w:history="1">
        <w:r w:rsidRPr="00367805">
          <w:rPr>
            <w:rFonts w:ascii="Tahoma" w:eastAsia="Times New Roman" w:hAnsi="Tahoma" w:cs="Tahoma"/>
            <w:b/>
            <w:bCs/>
            <w:color w:val="33A6E3"/>
            <w:sz w:val="18"/>
            <w:szCs w:val="18"/>
          </w:rPr>
          <w:t>Подпрограмма   </w:t>
        </w:r>
      </w:hyperlink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«Реализация мероприятий, направленных на развитие муниципальной службы» муниципальной 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«Развитие муниципальной службы в муниципальном образовании «Теребужский сельсовет» Щигровского района Курской области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 2017-2020 годы»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6000"/>
        <w:gridCol w:w="210"/>
      </w:tblGrid>
      <w:tr w:rsidR="00367805" w:rsidRPr="00367805" w:rsidTr="00367805">
        <w:trPr>
          <w:trHeight w:val="276"/>
          <w:tblCellSpacing w:w="0" w:type="dxa"/>
        </w:trPr>
        <w:tc>
          <w:tcPr>
            <w:tcW w:w="5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Ответственный  исполнитель программы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подпрограммы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  инструменты подпрограммы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подпрограммы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подпрограммы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  показатели                   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  подпрограммы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                        подпрограммы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организации  -  контроля за                  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исполнением  Подпрограммы             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конечные  результаты                                        реализации подпрограммы  и показатели                                     эффективности реализации Подпрограммы   </w:t>
            </w:r>
          </w:p>
        </w:tc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   –   Администрация Теребужского сельсовета Щигровского района Курской области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- отсутствуют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отсутствуют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  Реализация мероприятий, направленных на развитие  муниципальной службы в муниципальном образовании «Теребужский сельсовет»  Щигровского района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-формирование высококвалифицированного кадрового состава муниципальной службы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совершенствование правовой базы,  регулирующие вопросы  муниципальной службы;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внедрение новых принципов кадровой политики в системе муниципальной службы;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развитие антикоррупционных механизмов;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  развитие системы дополнительного профессионального образования                                        муниципальных служащих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доля муниципальных служащих, прошедших аттестацию, от общего числа муниципальных служащих;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удельный вес муниципальных служащих, в должностные 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указанном направлении                                                     деятельности, от общего числа муниципальных служащих.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один этап, 2017 - 2020 годы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  финансовое      обеспечение реализации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  подпрограммы осуществляется    в    рамках текущего     финансирования     деятельности в размере                                                    9 000,0 рублей: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  - 1000,0 рублей,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 - 1000,0 рублей,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 - 1000,0 рублей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контроль за исполнением  подпрограммы осуществляется Администрацией Теребужского сельсовета Щигровского района Курской области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  внедрение    перспективных  кадровых,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и  организационно-управленческих технологий на муниципальной службе;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реализация   мероприятий   по противодействию коррупции на муниципальной службе;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открытости  муниципальной службы  для населения;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совершенствование    механизмов     формирования кадрового    резерва, проведения   аттестации   муниципальных служащих;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актуализация содержания программ дополнительного  профессионального    образования   муниципальных  служащих;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квалификации муниципальных служащих.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I</w:t>
      </w: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. Характеристика проблемы, на решение которой направлена Подпрограмма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условиях проводимой в стране и регионе административной реформы, направленной на повышение эффективности государственного управления, одним из важных направлений региональной кадровой политики остается развитие муниципальной службы.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процессе развития муниципальной службы в Теребужском сельсовете Щигровского района определены новые подходы к формированию кадрового состава муниципальной службы, проведению конкурсного отбора на включение в резерв управленческих кадров.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Поступление на муниципальную службу осуществляется через реализацию определенных федеральным законом приоритетных направлений формирования кадрового состава муниципальной службы путем назначения на должности муниципальной службы из кадрового резерва, сформированного на конкурсной основе.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Большое внимание необходимо уделить на подготовку муниципальных служащих по программам дополнительного образования, имеющим антикоррупционную составляющую.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Проведена значительная работа в рамках мероприятий по профилактике коррупционных и иных правонарушений.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настоящее время все нормативные правовые акты Администрации Теребужского сельсовета Щигровского района по вопросам противодействия коррупции приведены в соответствие с федеральным законодательством. Реализуя действующее законодательство, в Администрации Теребужского сельсовета Щигровского района Курской области, создана комиссия по соблюдению требований к служебному поведению муниципальных служащих Администрации Теребужского сельсовета Щигровского района Курской области и урегулированию конфликта интересов, утверждено Положение о комиссии и ее состав.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целом в Теребужском сельсовете Щигровского района Курской области поэтапно внедряются современные кадровые технологии, проводятся мероприятия, направленные на регламентацию служебной деятельности муниципальных служащих, оценку ее эффективности и результативности, профилактику коррупционных и иных правонарушений, выявление и разрешение конфликта интересов, соблюдение принципов служебного поведения.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позволит завершить качественное преобразование системы муниципальной службы Теребужского сельсовета Щигровского района Курской области, оптимизировать ее организацию и функционирование на основе установленных действующим законодательством принципов, внедрить современные управленческие, кадровые и образовательные технологии.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II. Основные цели и задачи Подпрограммы, сроки и этапы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ее реализации, а также целевые индикаторы и показатели,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характеризующие эффективность реализации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Успешность развития системы муниципальной службы зависит от реализации мероприятий, направленных на модернизацию муниципальной службы как единой системы, а также на практическое применение современных технологий государственного управления.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Современная муниципальная служба должна быть открытой, привлекательной, конкурентоспособной, активно взаимодействовать с институтами гражданского общества.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Цели Подпрограммы: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развитие и дальнейшее совершенствование муниципальной  службы Теребужского сельсовета Щигровского района Курской области;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формирование высококвалифицированного кадрового состава муниципальной службы, обеспечивающего эффективное государственное управление.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Для достижения поставленных целей предполагается решение следующих основных задач: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совершенствование правовой базы муниципальной службы сельсовета;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внедрение новых принципов кадровой политики в системе муниципальной службы;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развитие антикоррупционных механизмов в рамках реализации кадровой политики в органах местного самоуправления;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корректировка перечня должностей муниципальной службы, замещение которых связано с коррупционными рисками;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развитие механизмов взаимодействия муниципальной службы и гражданского общества;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развитие системы дополнительного профессионального образования и повышение квалификации муниципальными служащими.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Подпрограмма реализуется в 2017 - 2020 годах в один этап.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доля муниципальных служащих, прошедших аттестацию, от общего числа муниципальных служащих;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- удельный вес муниципальных служащих,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указанном направлении деятельности, от общего числа муниципальных служащих.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III. Перечень программных мероприятий, сроки их реализации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 объемы финансирования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Основные мероприятия по развитию муниципальной службы определяются целями и задачами Подпрограммы.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Для решения поставленных в Подпрограмме задач предусмотрены мероприятия по следующим основным направлениям: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1. Нормативно-правовое обеспечение развития муниципальной службы.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2. Внедрение новых принципов кадровой политики в системе муниципальной службы.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3. Развитие антикоррупционных механизмов в рамках реализации кадровой политики в  органах местного самоуправления.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" w:anchor="Par697" w:history="1">
        <w:r w:rsidRPr="00367805">
          <w:rPr>
            <w:rFonts w:ascii="Tahoma" w:eastAsia="Times New Roman" w:hAnsi="Tahoma" w:cs="Tahoma"/>
            <w:color w:val="33A6E3"/>
            <w:sz w:val="18"/>
            <w:szCs w:val="18"/>
          </w:rPr>
          <w:t>Перечень</w:t>
        </w:r>
      </w:hyperlink>
      <w:r w:rsidRPr="00367805">
        <w:rPr>
          <w:rFonts w:ascii="Tahoma" w:eastAsia="Times New Roman" w:hAnsi="Tahoma" w:cs="Tahoma"/>
          <w:color w:val="000000"/>
          <w:sz w:val="18"/>
          <w:szCs w:val="18"/>
        </w:rPr>
        <w:t> мероприятий Программы, а также информация о необходимых сроках и объемах их финансирования приведены в приложении N 1 к настоящей Подпрограмме.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IV. Ресурсное обеспечение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Финансирование программных мероприятий осуществляется за счет средств местного бюджета.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 ходе реализации Подпрограммы отдельные ее мероприятия могут уточняться, а объемы их финансирования - корректироваться с учетом утвержденных расходов местного бюджета.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Объем финансирования реализации Подпрограммы составляет 9000,0 рублей за счет средств местного бюджета.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Ресурсное </w:t>
      </w:r>
      <w:hyperlink r:id="rId7" w:anchor="Par1205" w:history="1">
        <w:r w:rsidRPr="00367805">
          <w:rPr>
            <w:rFonts w:ascii="Tahoma" w:eastAsia="Times New Roman" w:hAnsi="Tahoma" w:cs="Tahoma"/>
            <w:color w:val="33A6E3"/>
            <w:sz w:val="18"/>
            <w:szCs w:val="18"/>
          </w:rPr>
          <w:t>обеспечение</w:t>
        </w:r>
      </w:hyperlink>
      <w:r w:rsidRPr="00367805">
        <w:rPr>
          <w:rFonts w:ascii="Tahoma" w:eastAsia="Times New Roman" w:hAnsi="Tahoma" w:cs="Tahoma"/>
          <w:color w:val="000000"/>
          <w:sz w:val="18"/>
          <w:szCs w:val="18"/>
        </w:rPr>
        <w:t> Подпрограммы приведено в приложении N 2 к настоящей Подпрограмме.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V. Механизм реализации 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Программа реализуется в соответствии с </w:t>
      </w:r>
      <w:hyperlink r:id="rId8" w:anchor="Par697" w:history="1">
        <w:r w:rsidRPr="00367805">
          <w:rPr>
            <w:rFonts w:ascii="Tahoma" w:eastAsia="Times New Roman" w:hAnsi="Tahoma" w:cs="Tahoma"/>
            <w:color w:val="33A6E3"/>
            <w:sz w:val="18"/>
            <w:szCs w:val="18"/>
          </w:rPr>
          <w:t>перечнем</w:t>
        </w:r>
      </w:hyperlink>
      <w:r w:rsidRPr="00367805">
        <w:rPr>
          <w:rFonts w:ascii="Tahoma" w:eastAsia="Times New Roman" w:hAnsi="Tahoma" w:cs="Tahoma"/>
          <w:color w:val="000000"/>
          <w:sz w:val="18"/>
          <w:szCs w:val="18"/>
        </w:rPr>
        <w:t> программных мероприятий, предусмотренных в приложении N 3 к настоящей Программе.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Исполнителями мероприятий Программы определены: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Администрация Теребужского сельсовета Щигровского района Курской области.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Исполнители организуют исполнение программных мероприятий в соответствии с договорами с учреждениями, оказывающими услуги по профессиональной переподготовке и повышению квалификации, за счет средств, предусмотренных в сметах расходов.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Управление реализацией Подпрограммы осуществляется исполнителем  Подпрограммы.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Исполнитель  Подпрограммы: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несет ответственность за реализацию и конечные результаты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Подпрограммы, координирует работу исполнителей программных мероприятий;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с учетом выделяемых на реализацию Подпрограммы финансовых средств ежегодно уточняет целевые индикаторы и показатели и объем финансирования программных мероприятий, механизм реализации Подпрограммы, состав исполнителей;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при необходимости вносит Главе Теребужского сельсовета Щигровского района Курской области предложения о внесении изменений в действующую Подпрограмму или о досрочном прекращении или продлении срока ее реализации.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VI. Оценка социально-экономической эффективности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Экономическая эффективность, результативность и социально-экономические последствия реализации Подпрограммы в большинстве своем зависят от степени достижения целевых </w:t>
      </w:r>
      <w:hyperlink r:id="rId9" w:anchor="Par606" w:history="1">
        <w:r w:rsidRPr="00367805">
          <w:rPr>
            <w:rFonts w:ascii="Tahoma" w:eastAsia="Times New Roman" w:hAnsi="Tahoma" w:cs="Tahoma"/>
            <w:color w:val="33A6E3"/>
            <w:sz w:val="18"/>
            <w:szCs w:val="18"/>
          </w:rPr>
          <w:t>показателей</w:t>
        </w:r>
      </w:hyperlink>
      <w:r w:rsidRPr="00367805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Предложенные Подпрограммой мероприятия позволят достигнуть следующих положительных социально-экономических результатов: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внедрение перспективных кадровых, образовательных и организационно-управленческих технологий на муниципальной службе;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актуализация содержания программ дополнительного профессионального образования муниципальных служащих;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совершенствование механизмов формирования кадрового резерва, проведения аттестации  муниципальных служащих;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реализация мероприятий по противодействию коррупции на муниципальной службе;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обеспечение открытости муниципальной службы для населения;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VII. Контроль за ходом реализации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Контроль за исполнением Подпрограммы осуществляется Администрацией Теребужского сельсовета  Щигровского района Курской области. Координация деятельности по реализации и общий контроль за исполнением мероприятий Подпрограммы осуществляет исполнитель Подпрограммы – Администрация Теребужского сельсовета Щигровского района Курской области.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По окончании срока реализации подпрограммы представляется годовым отчетом о выполнении подпрограммы с оценкой эффективности реализации подпрограммы и эффективности использования финансовых средств за весь период ее реализации.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Приложение N 1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к подпрограмме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 «Реализация мероприятий,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       направленных на развитие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муниципальной службы»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(2017-2020гг.)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мероприятий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1980"/>
        <w:gridCol w:w="3025"/>
        <w:gridCol w:w="1134"/>
        <w:gridCol w:w="1268"/>
        <w:gridCol w:w="1267"/>
        <w:gridCol w:w="954"/>
        <w:gridCol w:w="210"/>
        <w:gridCol w:w="210"/>
        <w:gridCol w:w="223"/>
      </w:tblGrid>
      <w:tr w:rsidR="00367805" w:rsidRPr="00367805" w:rsidTr="00367805">
        <w:trPr>
          <w:tblCellSpacing w:w="0" w:type="dxa"/>
        </w:trPr>
        <w:tc>
          <w:tcPr>
            <w:tcW w:w="4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   N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6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                         (тыс. рублей)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4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152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I. Нормативно-правовое обеспечение развития муниципальной службы</w:t>
            </w:r>
          </w:p>
        </w:tc>
        <w:tc>
          <w:tcPr>
            <w:tcW w:w="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1.  Подготовка проектов нормативных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правовых актов, необходимых для   обеспечения   реализации федеральных  законов по вопросам 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 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Заместитель главы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152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II.    Внедрение новых принципов кадровой политики в системе муниципальной службы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2.  Расширение  практики  использования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испытательного   срока при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замещении  должностей   муниципальной службы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Заместитель главы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3. Формирование   кадрового  резерва посредством   подбора и  подготовки        кандидатов на замещение         должностей  муниципальной  службы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 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4. Определение  приоритетных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направлений  дополнительного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профессионального образования  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служащих        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Заместитель главы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5.  Заключение договоров на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профессиональное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и повышение квалификации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служащих        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 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6.  Размещение на официальном сайте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  Теребужского сельсовета Щигровского района   Курской области,  нормативных       правовых актов по вопросам развития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 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Заместитель главы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III. Развитие антикоррупционных механизмов в рамках реализации кадровой политики в органах местного самоуправления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7.  Обеспечение  представления в   Администрацию Теребужского сельсовета Щигровского района Курской области          муниципальными служащими сведений о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своих доходах,  расходах, об имуществе и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обязательствах  имущественного характера, а также сведений о доходах, расходах, об имуществе и  обязательствах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имущественного характера своих   супруги  (супруга) и  несовершеннолетних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и  гражданами, претендующими на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замещение  должностей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 Щигровского района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области,  сведений о своих  доходах, расходах, об имуществе и    обязательствах   имущественного    характера, а также сведений о        доходах, расходах, об имуществе и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обязательствах имущественного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характера своих супруги   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(супруга) и  несовершеннолетних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 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Заместитель главы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8. Совершенствование деятельности      комиссий по соблюдению        требований к служебному        поведению муниципальных служащих Теребужского сельсовета Щигровского района Курской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 и урегулированию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конфликта интересов,  методическое    обеспечение комиссий,         активизация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выявлению и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разрешению конфликта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интересов на муниципальной службе в Теребужском сельсовете Щигровского района Курской области 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 Заместитель главы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9. Корректировка  перечня должностей муниципальной службы, замещение которых связано с коррупционными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рисками         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2017- 2020гг.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10. Проведение  проверок 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достоверности  представляемых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гражданином  персональных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данных и иных сведений   при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поступлении на  муниципальную службу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2017- 2020гг.   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        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           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 -    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Приложение N 2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к подпрограмме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                             «Реализация мероприятий,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 направленных на развитие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                                   муниципальной службы»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(2017-2020гг.)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РЕСУРСНОЕ ОБЕСПЕЧЕНИЕ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(рублей)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177"/>
        <w:gridCol w:w="3204"/>
        <w:gridCol w:w="2480"/>
        <w:gridCol w:w="3382"/>
      </w:tblGrid>
      <w:tr w:rsidR="00367805" w:rsidRPr="00367805" w:rsidTr="00367805">
        <w:trPr>
          <w:tblCellSpacing w:w="0" w:type="dxa"/>
        </w:trPr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финансирования,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3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за период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10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по годам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             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     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  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            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    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  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</w:tbl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Приложение №3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к подпрограмме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 «Реализация мероприятий,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 направленных на развитие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              муниципальной службы»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мероприятий подпрограммы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 сельсовет»Щигровского района Курской области на                           2017-2020 годы»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042"/>
        <w:gridCol w:w="1239"/>
        <w:gridCol w:w="1522"/>
        <w:gridCol w:w="1195"/>
        <w:gridCol w:w="1448"/>
        <w:gridCol w:w="638"/>
        <w:gridCol w:w="562"/>
        <w:gridCol w:w="562"/>
        <w:gridCol w:w="562"/>
        <w:gridCol w:w="11426"/>
      </w:tblGrid>
      <w:tr w:rsidR="00367805" w:rsidRPr="00367805" w:rsidTr="0036780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Наименование, цели, задачи,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выполнения мероприятия</w:t>
            </w:r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           ( руб.)</w:t>
            </w:r>
          </w:p>
        </w:tc>
        <w:tc>
          <w:tcPr>
            <w:tcW w:w="58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7805" w:rsidRPr="00367805" w:rsidTr="003678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7805" w:rsidRPr="00367805" w:rsidRDefault="00367805" w:rsidP="003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7805" w:rsidRPr="00367805" w:rsidTr="00367805">
        <w:trPr>
          <w:tblCellSpacing w:w="0" w:type="dxa"/>
        </w:trPr>
        <w:tc>
          <w:tcPr>
            <w:tcW w:w="221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 подпрограммы – реализация мероприятий, направленных на развитие муниципальной службы в                                                                            Теребужском сельсовете  Щигровского района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21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Задача 1. Создание системы непрерывного образования выборных должностных лиц и муниципальных служащих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</w:t>
            </w:r>
            <w:r w:rsidRPr="00367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выборных должностных лиц</w:t>
            </w:r>
            <w:r w:rsidRPr="00367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</w:t>
            </w: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муниципальных служащих на курсах повышения квалификации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 – 2020г.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Теребужского сельсовета Щигровского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Переподготовка и                                     повышение                                             квалификации                                       муниципальных                                      служащих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2214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Задача 2. Формирование эффективной системы управления муниципальной службой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 муниципальных служащих, включенных в кадровый резерв Теребужского сельсовета Щигровского района</w:t>
            </w:r>
          </w:p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 – 2020г.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на 1                                  человека                             муниципальных                              служащих,                                  включенных в                                           кадровый резерв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 – 2020г.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ежегодном областном конкурсе «Лучший муниципальный служащий Курской </w:t>
            </w: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2017 – 2020г.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 командировки, связанные с обучением муниципальных служащих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2017 – 2020г.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67805" w:rsidRPr="00367805" w:rsidTr="003678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7805" w:rsidRPr="00367805" w:rsidRDefault="00367805" w:rsidP="0036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8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7805" w:rsidRPr="00367805" w:rsidRDefault="00367805" w:rsidP="00367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780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367805" w:rsidRDefault="00A25367" w:rsidP="00367805">
      <w:bookmarkStart w:id="0" w:name="_GoBack"/>
      <w:bookmarkEnd w:id="0"/>
    </w:p>
    <w:sectPr w:rsidR="00A25367" w:rsidRPr="00367805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C291D"/>
    <w:multiLevelType w:val="multilevel"/>
    <w:tmpl w:val="C9F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0"/>
  </w:num>
  <w:num w:numId="5">
    <w:abstractNumId w:val="4"/>
  </w:num>
  <w:num w:numId="6">
    <w:abstractNumId w:val="29"/>
  </w:num>
  <w:num w:numId="7">
    <w:abstractNumId w:val="39"/>
  </w:num>
  <w:num w:numId="8">
    <w:abstractNumId w:val="13"/>
  </w:num>
  <w:num w:numId="9">
    <w:abstractNumId w:val="36"/>
  </w:num>
  <w:num w:numId="10">
    <w:abstractNumId w:val="35"/>
  </w:num>
  <w:num w:numId="11">
    <w:abstractNumId w:val="7"/>
  </w:num>
  <w:num w:numId="12">
    <w:abstractNumId w:val="21"/>
  </w:num>
  <w:num w:numId="13">
    <w:abstractNumId w:val="37"/>
  </w:num>
  <w:num w:numId="14">
    <w:abstractNumId w:val="8"/>
  </w:num>
  <w:num w:numId="15">
    <w:abstractNumId w:val="20"/>
  </w:num>
  <w:num w:numId="16">
    <w:abstractNumId w:val="12"/>
  </w:num>
  <w:num w:numId="17">
    <w:abstractNumId w:val="32"/>
  </w:num>
  <w:num w:numId="18">
    <w:abstractNumId w:val="2"/>
  </w:num>
  <w:num w:numId="19">
    <w:abstractNumId w:val="14"/>
  </w:num>
  <w:num w:numId="20">
    <w:abstractNumId w:val="10"/>
  </w:num>
  <w:num w:numId="21">
    <w:abstractNumId w:val="5"/>
  </w:num>
  <w:num w:numId="22">
    <w:abstractNumId w:val="27"/>
  </w:num>
  <w:num w:numId="23">
    <w:abstractNumId w:val="24"/>
  </w:num>
  <w:num w:numId="24">
    <w:abstractNumId w:val="38"/>
  </w:num>
  <w:num w:numId="25">
    <w:abstractNumId w:val="25"/>
  </w:num>
  <w:num w:numId="26">
    <w:abstractNumId w:val="28"/>
  </w:num>
  <w:num w:numId="27">
    <w:abstractNumId w:val="19"/>
  </w:num>
  <w:num w:numId="28">
    <w:abstractNumId w:val="9"/>
  </w:num>
  <w:num w:numId="29">
    <w:abstractNumId w:val="30"/>
  </w:num>
  <w:num w:numId="30">
    <w:abstractNumId w:val="3"/>
  </w:num>
  <w:num w:numId="31">
    <w:abstractNumId w:val="6"/>
  </w:num>
  <w:num w:numId="32">
    <w:abstractNumId w:val="1"/>
  </w:num>
  <w:num w:numId="33">
    <w:abstractNumId w:val="16"/>
  </w:num>
  <w:num w:numId="34">
    <w:abstractNumId w:val="26"/>
  </w:num>
  <w:num w:numId="35">
    <w:abstractNumId w:val="17"/>
  </w:num>
  <w:num w:numId="36">
    <w:abstractNumId w:val="23"/>
  </w:num>
  <w:num w:numId="37">
    <w:abstractNumId w:val="34"/>
  </w:num>
  <w:num w:numId="38">
    <w:abstractNumId w:val="18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67805"/>
    <w:rsid w:val="00391786"/>
    <w:rsid w:val="00476139"/>
    <w:rsid w:val="004869A5"/>
    <w:rsid w:val="004F0AD2"/>
    <w:rsid w:val="004F504D"/>
    <w:rsid w:val="005746F3"/>
    <w:rsid w:val="00582A33"/>
    <w:rsid w:val="00632C1D"/>
    <w:rsid w:val="00643E12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unt1k\Downloads\%D0%BF%D1%80%D0%BE%D0%B3%D1%80%D0%B0%D0%BC%D0%BC%D0%B0%20%D1%80%D0%B0%D0%B7%D0%B2%D0%B8%D1%82%D0%B8%D0%B5%20%D0%BC%D1%83%D0%BD%20%D1%81%D0%BB%D1%83%D0%B6%D0%B1%D1%8B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unt1k\Downloads\%D0%BF%D1%80%D0%BE%D0%B3%D1%80%D0%B0%D0%BC%D0%BC%D0%B0%20%D1%80%D0%B0%D0%B7%D0%B2%D0%B8%D1%82%D0%B8%D0%B5%20%D0%BC%D1%83%D0%BD%20%D1%81%D0%BB%D1%83%D0%B6%D0%B1%D1%8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unt1k\Downloads\%D0%BF%D1%80%D0%BE%D0%B3%D1%80%D0%B0%D0%BC%D0%BC%D0%B0%20%D1%80%D0%B0%D0%B7%D0%B2%D0%B8%D1%82%D0%B8%D0%B5%20%D0%BC%D1%83%D0%BD%20%D1%81%D0%BB%D1%83%D0%B6%D0%B1%D1%8B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funt1k\Downloads\%D0%BF%D1%80%D0%BE%D0%B3%D1%80%D0%B0%D0%BC%D0%BC%D0%B0%20%D1%80%D0%B0%D0%B7%D0%B2%D0%B8%D1%82%D0%B8%D0%B5%20%D0%BC%D1%83%D0%BD%20%D1%81%D0%BB%D1%83%D0%B6%D0%B1%D1%8B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funt1k\Downloads\%D0%BF%D1%80%D0%BE%D0%B3%D1%80%D0%B0%D0%BC%D0%BC%D0%B0%20%D1%80%D0%B0%D0%B7%D0%B2%D0%B8%D1%82%D0%B8%D0%B5%20%D0%BC%D1%83%D0%BD%20%D1%81%D0%BB%D1%83%D0%B6%D0%B1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60</cp:revision>
  <cp:lastPrinted>2018-03-28T05:54:00Z</cp:lastPrinted>
  <dcterms:created xsi:type="dcterms:W3CDTF">2018-03-27T06:31:00Z</dcterms:created>
  <dcterms:modified xsi:type="dcterms:W3CDTF">2025-04-10T11:15:00Z</dcterms:modified>
</cp:coreProperties>
</file>