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E2" w:rsidRPr="00CA75E2" w:rsidRDefault="00CA75E2" w:rsidP="00CA75E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CA75E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 О С Т А Н О В Л Е Н И Е «</w:t>
      </w:r>
      <w:proofErr w:type="gramStart"/>
      <w:r w:rsidRPr="00CA75E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14»ноября</w:t>
      </w:r>
      <w:proofErr w:type="gramEnd"/>
      <w:r w:rsidRPr="00CA75E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2016 года № 88 Об утверждении муниципальной программы «Развитие и укрепление материально-технической базы муниципального образования « Теребужский сельсовет» Щигровского района Курской области на 2017-2020 годы»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 О С Т А Н О В Л Е Н И Е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«</w:t>
      </w:r>
      <w:proofErr w:type="gramStart"/>
      <w:r w:rsidRPr="00CA75E2">
        <w:rPr>
          <w:rFonts w:ascii="Tahoma" w:eastAsia="Times New Roman" w:hAnsi="Tahoma" w:cs="Tahoma"/>
          <w:color w:val="000000"/>
          <w:sz w:val="18"/>
          <w:szCs w:val="18"/>
        </w:rPr>
        <w:t>14»ноября</w:t>
      </w:r>
      <w:proofErr w:type="gramEnd"/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 2016 года                      № 88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Об утверждении муниципальной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программы «Развитие и укрепление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материально-технической базы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муниципального образования </w:t>
      </w:r>
      <w:proofErr w:type="gramStart"/>
      <w:r w:rsidRPr="00CA75E2">
        <w:rPr>
          <w:rFonts w:ascii="Tahoma" w:eastAsia="Times New Roman" w:hAnsi="Tahoma" w:cs="Tahoma"/>
          <w:color w:val="000000"/>
          <w:sz w:val="18"/>
          <w:szCs w:val="18"/>
        </w:rPr>
        <w:t>« Теребужский</w:t>
      </w:r>
      <w:proofErr w:type="gramEnd"/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Щигровского района Курской области </w:t>
      </w:r>
      <w:proofErr w:type="gramStart"/>
      <w:r w:rsidRPr="00CA75E2">
        <w:rPr>
          <w:rFonts w:ascii="Tahoma" w:eastAsia="Times New Roman" w:hAnsi="Tahoma" w:cs="Tahoma"/>
          <w:color w:val="000000"/>
          <w:sz w:val="18"/>
          <w:szCs w:val="18"/>
        </w:rPr>
        <w:t>на  2017</w:t>
      </w:r>
      <w:proofErr w:type="gramEnd"/>
      <w:r w:rsidRPr="00CA75E2">
        <w:rPr>
          <w:rFonts w:ascii="Tahoma" w:eastAsia="Times New Roman" w:hAnsi="Tahoma" w:cs="Tahoma"/>
          <w:color w:val="000000"/>
          <w:sz w:val="18"/>
          <w:szCs w:val="18"/>
        </w:rPr>
        <w:t>-2020 годы»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Теребужского сельсовета Щигровского района Курской </w:t>
      </w:r>
      <w:proofErr w:type="gramStart"/>
      <w:r w:rsidRPr="00CA75E2">
        <w:rPr>
          <w:rFonts w:ascii="Tahoma" w:eastAsia="Times New Roman" w:hAnsi="Tahoma" w:cs="Tahoma"/>
          <w:color w:val="000000"/>
          <w:sz w:val="18"/>
          <w:szCs w:val="18"/>
        </w:rPr>
        <w:t>области  ПОСТАНОВЛЯЕТ</w:t>
      </w:r>
      <w:proofErr w:type="gramEnd"/>
      <w:r w:rsidRPr="00CA75E2">
        <w:rPr>
          <w:rFonts w:ascii="Tahoma" w:eastAsia="Times New Roman" w:hAnsi="Tahoma" w:cs="Tahoma"/>
          <w:color w:val="000000"/>
          <w:sz w:val="18"/>
          <w:szCs w:val="18"/>
        </w:rPr>
        <w:t>: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1.Утвердить прилагаемую муниципальную программу «Развитие и укрепление материально-технической базы муниципального образования            </w:t>
      </w:r>
      <w:proofErr w:type="gramStart"/>
      <w:r w:rsidRPr="00CA75E2">
        <w:rPr>
          <w:rFonts w:ascii="Tahoma" w:eastAsia="Times New Roman" w:hAnsi="Tahoma" w:cs="Tahoma"/>
          <w:color w:val="000000"/>
          <w:sz w:val="18"/>
          <w:szCs w:val="18"/>
        </w:rPr>
        <w:t>   «</w:t>
      </w:r>
      <w:proofErr w:type="gramEnd"/>
      <w:r w:rsidRPr="00CA75E2">
        <w:rPr>
          <w:rFonts w:ascii="Tahoma" w:eastAsia="Times New Roman" w:hAnsi="Tahoma" w:cs="Tahoma"/>
          <w:color w:val="000000"/>
          <w:sz w:val="18"/>
          <w:szCs w:val="18"/>
        </w:rPr>
        <w:t>Теребужский сельсовет» Щигровского района Курской области на                  2017-2020 годы»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2.Постановление №80 от 24.10.2014 «Об утверждении муниципальной программы «Развитие и укрепление материально-технической базы муниципального образования </w:t>
      </w:r>
      <w:proofErr w:type="gramStart"/>
      <w:r w:rsidRPr="00CA75E2">
        <w:rPr>
          <w:rFonts w:ascii="Tahoma" w:eastAsia="Times New Roman" w:hAnsi="Tahoma" w:cs="Tahoma"/>
          <w:color w:val="000000"/>
          <w:sz w:val="18"/>
          <w:szCs w:val="18"/>
        </w:rPr>
        <w:t>« Теребужский</w:t>
      </w:r>
      <w:proofErr w:type="gramEnd"/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сельсовет»Щигровского района Курской области на  2015-2017 годы» считать утратившим силу с 1.01.2017 года.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3.</w:t>
      </w:r>
      <w:proofErr w:type="gramStart"/>
      <w:r w:rsidRPr="00CA75E2">
        <w:rPr>
          <w:rFonts w:ascii="Tahoma" w:eastAsia="Times New Roman" w:hAnsi="Tahoma" w:cs="Tahoma"/>
          <w:color w:val="000000"/>
          <w:sz w:val="18"/>
          <w:szCs w:val="18"/>
        </w:rPr>
        <w:t>Контроль  за</w:t>
      </w:r>
      <w:proofErr w:type="gramEnd"/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4. Настоящее постановление вступает в силу со дня обнародования.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Глава Теребужского сельсовета                                        Степаненко Л Н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Утверждена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постановлением Администрации 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 Щигровского района Курской области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от «14» ноября 2016 г. № 88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МУНИЦИПАЛЬНАЯ ПРОГРАММА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"РАЗВИТИЕ И УКРЕПЛЕНИЕ МАТЕРИАЛЬНО-ТЕХНИЧЕСКОЙ БАЗЫ МУНИЦИПАЛЬНОГО ОБРАЗОВАНИЯ «ТЕРЕБУЖСКИЙ СЕЛЬСОВЕТ» ЩИГРОВСКОГО РАЙОНА КУРСКОЙ ОБЛАСТИ НА 2017-2020 ГОДЫ"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ПАСПОРТ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муниципальной программы "Развитие и укрепление материально-технической базы муниципального образования «Теребужский сельсовет» Щигровского района Курской </w:t>
      </w:r>
      <w:proofErr w:type="gramStart"/>
      <w:r w:rsidRPr="00CA75E2">
        <w:rPr>
          <w:rFonts w:ascii="Tahoma" w:eastAsia="Times New Roman" w:hAnsi="Tahoma" w:cs="Tahoma"/>
          <w:color w:val="000000"/>
          <w:sz w:val="18"/>
          <w:szCs w:val="18"/>
        </w:rPr>
        <w:t>области  на</w:t>
      </w:r>
      <w:proofErr w:type="gramEnd"/>
      <w:r w:rsidRPr="00CA75E2">
        <w:rPr>
          <w:rFonts w:ascii="Tahoma" w:eastAsia="Times New Roman" w:hAnsi="Tahoma" w:cs="Tahoma"/>
          <w:color w:val="000000"/>
          <w:sz w:val="18"/>
          <w:szCs w:val="18"/>
        </w:rPr>
        <w:t>  2017 - 2020 годах"                          (далее – Программа)</w:t>
      </w:r>
    </w:p>
    <w:tbl>
      <w:tblPr>
        <w:tblW w:w="11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6735"/>
      </w:tblGrid>
      <w:tr w:rsidR="00CA75E2" w:rsidRPr="00CA75E2" w:rsidTr="00CA75E2">
        <w:trPr>
          <w:tblCellSpacing w:w="0" w:type="dxa"/>
        </w:trPr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программы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Теребужского сельсовета Щигровского района Курской области</w:t>
            </w:r>
          </w:p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Соисполнители программы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Участники программы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 орган местного самоуправления и казенные учреждения Теребужского сельсовета  Щигровского района Курской области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и задачи муниципальной программы</w:t>
            </w:r>
          </w:p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 укрепление   материально-технической    базы Администрации Теребужского сельсовета Щигровского района Курской области и казенных учреждений Теребужского сельсовета;</w:t>
            </w:r>
          </w:p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 повышение эффективности системы муниципального управления;</w:t>
            </w:r>
          </w:p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индикаторы и показатели муниципальной программы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 - техническое оснащение для автоматизации работ (услуг) </w:t>
            </w:r>
            <w:proofErr w:type="gramStart"/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и  материально</w:t>
            </w:r>
            <w:proofErr w:type="gramEnd"/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-техническое обеспечение учреждений муниципального образования</w:t>
            </w:r>
          </w:p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 повышение эффективности системы муниципального управления.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и сроки реализации муниципальной программы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2017 - 2020 годы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общий объем средств   бюджета муниципального   образования для реализации Программы </w:t>
            </w:r>
            <w:proofErr w:type="gramStart"/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на  2017</w:t>
            </w:r>
            <w:proofErr w:type="gramEnd"/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 -  2020  годы составляет  338 тыс. рублей, в том числе:</w:t>
            </w:r>
          </w:p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         2017 год – 32,0 тыс. рублей,</w:t>
            </w:r>
          </w:p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 2018 год – 3,0 тыс. рублей,</w:t>
            </w:r>
          </w:p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 2019 год -  3,0 тыс. рублей</w:t>
            </w:r>
          </w:p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 2020 год – 300,0 тыс. руб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Ожидаемые результаты реализации муниципальной программы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Start"/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автоматизация  работ</w:t>
            </w:r>
            <w:proofErr w:type="gramEnd"/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услуг, улучшение качества предоставляемой отчетности;</w:t>
            </w:r>
          </w:p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 материально-техническое обеспечение учреждений муниципального образования;</w:t>
            </w:r>
          </w:p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-формирование имиджа Теребужского сельсовета Щигровского района Курской области</w:t>
            </w:r>
          </w:p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1. ХАРАКТЕРИСТИКА ПРОБЛЕМЫ, НА РЕШЕНИЕ КОТОРОЙ НАПРАВЛЕНА МУНИЦИПАЛЬНАЯ ПРОГРАММА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 Не в полном объеме </w:t>
      </w:r>
      <w:proofErr w:type="gramStart"/>
      <w:r w:rsidRPr="00CA75E2">
        <w:rPr>
          <w:rFonts w:ascii="Tahoma" w:eastAsia="Times New Roman" w:hAnsi="Tahoma" w:cs="Tahoma"/>
          <w:color w:val="000000"/>
          <w:sz w:val="18"/>
          <w:szCs w:val="18"/>
        </w:rPr>
        <w:t>обеспечены  компьютерной</w:t>
      </w:r>
      <w:proofErr w:type="gramEnd"/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 техникой, программным и материально-техническим  обеспечением учреждения муниципального образования «Теребужский сельсовет» Щигровского района Курской области.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        Для поддержания и развития традиций сельского поселения Администрация Теребужского </w:t>
      </w:r>
      <w:proofErr w:type="gramStart"/>
      <w:r w:rsidRPr="00CA75E2">
        <w:rPr>
          <w:rFonts w:ascii="Tahoma" w:eastAsia="Times New Roman" w:hAnsi="Tahoma" w:cs="Tahoma"/>
          <w:color w:val="000000"/>
          <w:sz w:val="18"/>
          <w:szCs w:val="18"/>
        </w:rPr>
        <w:t>сельсовета  ежегодно</w:t>
      </w:r>
      <w:proofErr w:type="gramEnd"/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      Такая практика должна быть продолжена для сохранения исторической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памяти в обществе, роста социальной ответственности бизнеса, повышения патриотизма и сохранения исторических традиций в новых поколениях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сельчан.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2. ОСНОВНЫЕ ЦЕЛИ И ЗАДАЧИ ПРОГРАММЫ, СРОКИ И ЭТАПЫ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ЕЕ РЕАЛИЗАЦИИ, ЦЕЛЕВЫЕ ИНДИКАТОРЫ И ПОКАЗАТЕЛИ,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ХАРАКТЕРИЗУЮЩИЕ ЭФФЕКТИВНОСТЬ РЕАЛИЗАЦИИ ПРОГРАММЫ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Программа будет выполняться в период с 2017 по 2020 годы включительно.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Целью Программы является укрепление материально-технической </w:t>
      </w:r>
      <w:proofErr w:type="gramStart"/>
      <w:r w:rsidRPr="00CA75E2">
        <w:rPr>
          <w:rFonts w:ascii="Tahoma" w:eastAsia="Times New Roman" w:hAnsi="Tahoma" w:cs="Tahoma"/>
          <w:color w:val="000000"/>
          <w:sz w:val="18"/>
          <w:szCs w:val="18"/>
        </w:rPr>
        <w:t>базы  учреждений</w:t>
      </w:r>
      <w:proofErr w:type="gramEnd"/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 муниципального образования «Теребужский сельсовет» Щигровский район Курской  области.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Для достижения поставленной цели предусматривается решение следующих задач: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CA75E2">
        <w:rPr>
          <w:rFonts w:ascii="Tahoma" w:eastAsia="Times New Roman" w:hAnsi="Tahoma" w:cs="Tahoma"/>
          <w:color w:val="000000"/>
          <w:sz w:val="18"/>
          <w:szCs w:val="18"/>
        </w:rPr>
        <w:t>оснащение  компьютерной</w:t>
      </w:r>
      <w:proofErr w:type="gramEnd"/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 техникой, программным и материально-техническим обеспечением  учреждений муниципального образования «Теребужский сельсовет» Щигровского района Курской области;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   повышение эффективности системы муниципального управления;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        организация праздничных поздравлений жителей сельского поселения с памятными датами сельского поселения и страны;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формирование имиджа Теребужского сельсовета Щигровского района Курской области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3. ПЕРЕЧЕНЬ ПРОГРАММНЫХ МЕРОПРИЯТИЙ, СРОКИ ИХ РЕАЛИЗАЦИИ И ОБЪЕМЫ ФИНАНСИРОВАНИЯ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1.1. Мероприятия Программы предусматривают решение основных вопросов по усовершенствованию программного и материально-</w:t>
      </w:r>
      <w:proofErr w:type="gramStart"/>
      <w:r w:rsidRPr="00CA75E2">
        <w:rPr>
          <w:rFonts w:ascii="Tahoma" w:eastAsia="Times New Roman" w:hAnsi="Tahoma" w:cs="Tahoma"/>
          <w:color w:val="000000"/>
          <w:sz w:val="18"/>
          <w:szCs w:val="18"/>
        </w:rPr>
        <w:t>технического  обеспечения</w:t>
      </w:r>
      <w:proofErr w:type="gramEnd"/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 учреждений муниципального образования «Теребужский сельсовет» Щигровского района приведены в приложении.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   В этой связи предусматривается проведение следующих основных программных мероприятий: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-приобретение программного обеспечения;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        -приобретение компьютерной техники;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        -текущий ремонт и содержание административного здания;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-услуги связи, интернет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-коммунальные услуги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- содержание служебного автомобиля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   1.2. Приложение №1 к муниципальной программе «Развитие и укрепление материально-технической базы муниципального образования «Теребужский сельсовет» Щигровского района Курской области на 2017-2020 годы» прилагается.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4. РЕСУРСНОЕ ОБЕСПЕЧЕНИЕ ПРОГРАММЫ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Финансирование мероприятий Программы осуществляется за счет </w:t>
      </w:r>
      <w:proofErr w:type="gramStart"/>
      <w:r w:rsidRPr="00CA75E2">
        <w:rPr>
          <w:rFonts w:ascii="Tahoma" w:eastAsia="Times New Roman" w:hAnsi="Tahoma" w:cs="Tahoma"/>
          <w:color w:val="000000"/>
          <w:sz w:val="18"/>
          <w:szCs w:val="18"/>
        </w:rPr>
        <w:t>средств  бюджета</w:t>
      </w:r>
      <w:proofErr w:type="gramEnd"/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 муниципального образования «Теребужский сельсовет» Щигровского района Курской области.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     Общий объем </w:t>
      </w:r>
      <w:proofErr w:type="gramStart"/>
      <w:r w:rsidRPr="00CA75E2">
        <w:rPr>
          <w:rFonts w:ascii="Tahoma" w:eastAsia="Times New Roman" w:hAnsi="Tahoma" w:cs="Tahoma"/>
          <w:color w:val="000000"/>
          <w:sz w:val="18"/>
          <w:szCs w:val="18"/>
        </w:rPr>
        <w:t>средств  бюджета</w:t>
      </w:r>
      <w:proofErr w:type="gramEnd"/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 муниципального образования «Теребужский сельсовет» Щигровского района Курской области для реализации  Программы  в 2017 - 2020 годах составляет  338,0 тыс. рублей, в том числе: 2017 год –  32,0 тыс. рублей, 2018 год – 3,0 тыс. рублей, 2019 год – 3,0 тыс. рублей, 2020 год – 300,0 тыс. рублей.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5. МЕХАНИЗМ РЕАЛИЗАЦИИ ПРОГРАММЫ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6. ОЦЕНКА СОЦИАЛЬНО-ЭКОНОМИЧЕСКОЙ И ЭКОЛОГИЧЕСКОЙ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ЭФФЕКТИВНОСТИ РЕАЛИЗАЦИИ ПРОГРАММЫ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 Администрация Теребужского сельсовета Щигровского </w:t>
      </w:r>
      <w:proofErr w:type="gramStart"/>
      <w:r w:rsidRPr="00CA75E2">
        <w:rPr>
          <w:rFonts w:ascii="Tahoma" w:eastAsia="Times New Roman" w:hAnsi="Tahoma" w:cs="Tahoma"/>
          <w:color w:val="000000"/>
          <w:sz w:val="18"/>
          <w:szCs w:val="18"/>
        </w:rPr>
        <w:t>района  Курской</w:t>
      </w:r>
      <w:proofErr w:type="gramEnd"/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 области - муниципальный заказчик - координатор Программы осуществляет организацию, координацию и текущий контроль за реализацией Программы, вносит в установленном порядке предложения по уточнению мероприятий Программы.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  <w:proofErr w:type="gramStart"/>
      <w:r w:rsidRPr="00CA75E2">
        <w:rPr>
          <w:rFonts w:ascii="Tahoma" w:eastAsia="Times New Roman" w:hAnsi="Tahoma" w:cs="Tahoma"/>
          <w:color w:val="000000"/>
          <w:sz w:val="18"/>
          <w:szCs w:val="18"/>
        </w:rPr>
        <w:t>Муниципальный  заказчик</w:t>
      </w:r>
      <w:proofErr w:type="gramEnd"/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 - координатор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  <w:proofErr w:type="gramStart"/>
      <w:r w:rsidRPr="00CA75E2">
        <w:rPr>
          <w:rFonts w:ascii="Tahoma" w:eastAsia="Times New Roman" w:hAnsi="Tahoma" w:cs="Tahoma"/>
          <w:color w:val="000000"/>
          <w:sz w:val="18"/>
          <w:szCs w:val="18"/>
        </w:rPr>
        <w:t>Муниципальный  заказчик</w:t>
      </w:r>
      <w:proofErr w:type="gramEnd"/>
      <w:r w:rsidRPr="00CA75E2">
        <w:rPr>
          <w:rFonts w:ascii="Tahoma" w:eastAsia="Times New Roman" w:hAnsi="Tahoma" w:cs="Tahoma"/>
          <w:color w:val="000000"/>
          <w:sz w:val="18"/>
          <w:szCs w:val="18"/>
        </w:rPr>
        <w:t>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   Приложение №1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               к муниципальной программе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и укрепление  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                                                                     материально-технической базы муниципального образования «Теребужский сельсовет»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                                                                     на 2017-2020 годы»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П Е Р Е Ч Е Н Ь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«Теребужский сельсовет» Щигровского района Курской области на 2017-2020 годы»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pPr w:leftFromText="36" w:rightFromText="36" w:vertAnchor="text"/>
        <w:tblW w:w="13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3011"/>
        <w:gridCol w:w="1289"/>
        <w:gridCol w:w="2742"/>
        <w:gridCol w:w="1124"/>
        <w:gridCol w:w="1243"/>
        <w:gridCol w:w="1094"/>
        <w:gridCol w:w="1034"/>
        <w:gridCol w:w="1034"/>
      </w:tblGrid>
      <w:tr w:rsidR="00CA75E2" w:rsidRPr="00CA75E2" w:rsidTr="00CA75E2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 мероприятий</w:t>
            </w:r>
          </w:p>
        </w:tc>
        <w:tc>
          <w:tcPr>
            <w:tcW w:w="12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выпол</w:t>
            </w:r>
          </w:p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нения</w:t>
            </w:r>
          </w:p>
        </w:tc>
        <w:tc>
          <w:tcPr>
            <w:tcW w:w="27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55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 тыс.руб.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75E2" w:rsidRPr="00CA75E2" w:rsidRDefault="00CA75E2" w:rsidP="00CA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75E2" w:rsidRPr="00CA75E2" w:rsidRDefault="00CA75E2" w:rsidP="00CA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75E2" w:rsidRPr="00CA75E2" w:rsidRDefault="00CA75E2" w:rsidP="00CA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75E2" w:rsidRPr="00CA75E2" w:rsidRDefault="00CA75E2" w:rsidP="00CA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оргтехники, компьютеров и комплектующих к ним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2017-2020 гг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 «Теребужский сельсовет» Щигровского района Курской области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190,0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программным обеспечением учреждений Теребужского сельсовета Щигровского района Курской области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2017-2020 гг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 «Теребужский сельсовет» Щигровского района Курской области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Приобретение комплектующих к транспортному средству, обслуживание, ГСМ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2017-2020 гг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 «Теребужский сельсовет» Щигровского района Курской области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помещений Администрации Теребужского сельсовета Щигровского района и казенных учреждений  </w:t>
            </w:r>
          </w:p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2017-2020 гг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 «Теребужский сельсовет» Щигровского района Курской области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254,0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праздничных мероприятий на селе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2017-2020 гг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 «Теребужский сельсовет» Щигровского района Курской области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связи, интернет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2017-2020 гг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 «Теребужский сельсовет» Щигровского района Курской области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146,0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38,0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Коммунальные слуги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2017-2020 гг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 «Теребужский сельсовет» Щигровского района Курской области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338,0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</w:tr>
    </w:tbl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Приложение №2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  к муниципальной программе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              «Развитие и укрепление  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«Теребужский сельсовет»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     Щигровского района Курской области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                               на 2017-2020 годы»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«Развитие и укрепление     материально-технической </w:t>
      </w:r>
      <w:proofErr w:type="gramStart"/>
      <w:r w:rsidRPr="00CA75E2">
        <w:rPr>
          <w:rFonts w:ascii="Tahoma" w:eastAsia="Times New Roman" w:hAnsi="Tahoma" w:cs="Tahoma"/>
          <w:color w:val="000000"/>
          <w:sz w:val="18"/>
          <w:szCs w:val="18"/>
        </w:rPr>
        <w:t>базы  муниципального</w:t>
      </w:r>
      <w:proofErr w:type="gramEnd"/>
      <w:r w:rsidRPr="00CA75E2">
        <w:rPr>
          <w:rFonts w:ascii="Tahoma" w:eastAsia="Times New Roman" w:hAnsi="Tahoma" w:cs="Tahoma"/>
          <w:color w:val="000000"/>
          <w:sz w:val="18"/>
          <w:szCs w:val="18"/>
        </w:rPr>
        <w:t xml:space="preserve"> образования «Теребужский сельсовет» Щигровского района Курской области на 2017-2020 годы»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1857"/>
        <w:gridCol w:w="1331"/>
        <w:gridCol w:w="1421"/>
        <w:gridCol w:w="1421"/>
        <w:gridCol w:w="1421"/>
      </w:tblGrid>
      <w:tr w:rsidR="00CA75E2" w:rsidRPr="00CA75E2" w:rsidTr="00CA75E2">
        <w:trPr>
          <w:tblCellSpacing w:w="0" w:type="dxa"/>
        </w:trPr>
        <w:tc>
          <w:tcPr>
            <w:tcW w:w="4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финансирования, </w:t>
            </w: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направление расходов    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 за</w:t>
            </w: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период </w:t>
            </w: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Программы (тыс. рублей)</w:t>
            </w:r>
          </w:p>
        </w:tc>
        <w:tc>
          <w:tcPr>
            <w:tcW w:w="55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т.ч. по годам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75E2" w:rsidRPr="00CA75E2" w:rsidRDefault="00CA75E2" w:rsidP="00CA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75E2" w:rsidRPr="00CA75E2" w:rsidRDefault="00CA75E2" w:rsidP="00CA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  </w:t>
            </w:r>
          </w:p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338,0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 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338,0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Из общего объема: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в том числе: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НИОКР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 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 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источники 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75E2" w:rsidRPr="00CA75E2" w:rsidTr="00CA75E2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программе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338,0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75E2" w:rsidRPr="00CA75E2" w:rsidRDefault="00CA75E2" w:rsidP="00C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5E2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</w:tr>
    </w:tbl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A75E2" w:rsidRPr="00CA75E2" w:rsidRDefault="00CA75E2" w:rsidP="00CA75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A75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25367" w:rsidRPr="00CA75E2" w:rsidRDefault="00A25367" w:rsidP="00CA75E2">
      <w:bookmarkStart w:id="0" w:name="_GoBack"/>
      <w:bookmarkEnd w:id="0"/>
    </w:p>
    <w:sectPr w:rsidR="00A25367" w:rsidRPr="00CA75E2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D2E50"/>
    <w:multiLevelType w:val="multilevel"/>
    <w:tmpl w:val="F142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A7AB0"/>
    <w:multiLevelType w:val="multilevel"/>
    <w:tmpl w:val="E4E4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A626C"/>
    <w:multiLevelType w:val="multilevel"/>
    <w:tmpl w:val="39B6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A630C"/>
    <w:multiLevelType w:val="multilevel"/>
    <w:tmpl w:val="FA40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A4932"/>
    <w:multiLevelType w:val="multilevel"/>
    <w:tmpl w:val="7428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078E"/>
    <w:multiLevelType w:val="multilevel"/>
    <w:tmpl w:val="FF78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3F185F"/>
    <w:multiLevelType w:val="multilevel"/>
    <w:tmpl w:val="4896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23916"/>
    <w:multiLevelType w:val="multilevel"/>
    <w:tmpl w:val="5CC6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7738C"/>
    <w:multiLevelType w:val="multilevel"/>
    <w:tmpl w:val="28F2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951E3B"/>
    <w:multiLevelType w:val="multilevel"/>
    <w:tmpl w:val="CA06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6753E"/>
    <w:multiLevelType w:val="multilevel"/>
    <w:tmpl w:val="24E4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873B53"/>
    <w:multiLevelType w:val="multilevel"/>
    <w:tmpl w:val="5B8A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D442DE"/>
    <w:multiLevelType w:val="multilevel"/>
    <w:tmpl w:val="F2F6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A425E"/>
    <w:multiLevelType w:val="multilevel"/>
    <w:tmpl w:val="814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91C82"/>
    <w:multiLevelType w:val="multilevel"/>
    <w:tmpl w:val="9C2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927112"/>
    <w:multiLevelType w:val="multilevel"/>
    <w:tmpl w:val="FB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A95569"/>
    <w:multiLevelType w:val="multilevel"/>
    <w:tmpl w:val="A4EE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A2721"/>
    <w:multiLevelType w:val="multilevel"/>
    <w:tmpl w:val="8FF8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964032"/>
    <w:multiLevelType w:val="multilevel"/>
    <w:tmpl w:val="0A7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6D6473"/>
    <w:multiLevelType w:val="multilevel"/>
    <w:tmpl w:val="D026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495860"/>
    <w:multiLevelType w:val="multilevel"/>
    <w:tmpl w:val="5E82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4E7931"/>
    <w:multiLevelType w:val="multilevel"/>
    <w:tmpl w:val="1A12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70E72"/>
    <w:multiLevelType w:val="multilevel"/>
    <w:tmpl w:val="D5EE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AF420C"/>
    <w:multiLevelType w:val="multilevel"/>
    <w:tmpl w:val="11E2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0"/>
  </w:num>
  <w:num w:numId="3">
    <w:abstractNumId w:val="32"/>
  </w:num>
  <w:num w:numId="4">
    <w:abstractNumId w:val="0"/>
  </w:num>
  <w:num w:numId="5">
    <w:abstractNumId w:val="4"/>
  </w:num>
  <w:num w:numId="6">
    <w:abstractNumId w:val="28"/>
  </w:num>
  <w:num w:numId="7">
    <w:abstractNumId w:val="38"/>
  </w:num>
  <w:num w:numId="8">
    <w:abstractNumId w:val="13"/>
  </w:num>
  <w:num w:numId="9">
    <w:abstractNumId w:val="35"/>
  </w:num>
  <w:num w:numId="10">
    <w:abstractNumId w:val="34"/>
  </w:num>
  <w:num w:numId="11">
    <w:abstractNumId w:val="7"/>
  </w:num>
  <w:num w:numId="12">
    <w:abstractNumId w:val="21"/>
  </w:num>
  <w:num w:numId="13">
    <w:abstractNumId w:val="36"/>
  </w:num>
  <w:num w:numId="14">
    <w:abstractNumId w:val="8"/>
  </w:num>
  <w:num w:numId="15">
    <w:abstractNumId w:val="20"/>
  </w:num>
  <w:num w:numId="16">
    <w:abstractNumId w:val="12"/>
  </w:num>
  <w:num w:numId="17">
    <w:abstractNumId w:val="31"/>
  </w:num>
  <w:num w:numId="18">
    <w:abstractNumId w:val="2"/>
  </w:num>
  <w:num w:numId="19">
    <w:abstractNumId w:val="14"/>
  </w:num>
  <w:num w:numId="20">
    <w:abstractNumId w:val="10"/>
  </w:num>
  <w:num w:numId="21">
    <w:abstractNumId w:val="5"/>
  </w:num>
  <w:num w:numId="22">
    <w:abstractNumId w:val="26"/>
  </w:num>
  <w:num w:numId="23">
    <w:abstractNumId w:val="23"/>
  </w:num>
  <w:num w:numId="24">
    <w:abstractNumId w:val="37"/>
  </w:num>
  <w:num w:numId="25">
    <w:abstractNumId w:val="24"/>
  </w:num>
  <w:num w:numId="26">
    <w:abstractNumId w:val="27"/>
  </w:num>
  <w:num w:numId="27">
    <w:abstractNumId w:val="19"/>
  </w:num>
  <w:num w:numId="28">
    <w:abstractNumId w:val="9"/>
  </w:num>
  <w:num w:numId="29">
    <w:abstractNumId w:val="29"/>
  </w:num>
  <w:num w:numId="30">
    <w:abstractNumId w:val="3"/>
  </w:num>
  <w:num w:numId="31">
    <w:abstractNumId w:val="6"/>
  </w:num>
  <w:num w:numId="32">
    <w:abstractNumId w:val="1"/>
  </w:num>
  <w:num w:numId="33">
    <w:abstractNumId w:val="16"/>
  </w:num>
  <w:num w:numId="34">
    <w:abstractNumId w:val="25"/>
  </w:num>
  <w:num w:numId="35">
    <w:abstractNumId w:val="17"/>
  </w:num>
  <w:num w:numId="36">
    <w:abstractNumId w:val="22"/>
  </w:num>
  <w:num w:numId="37">
    <w:abstractNumId w:val="33"/>
  </w:num>
  <w:num w:numId="38">
    <w:abstractNumId w:val="1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084C89"/>
    <w:rsid w:val="0009041A"/>
    <w:rsid w:val="000D649D"/>
    <w:rsid w:val="00147B94"/>
    <w:rsid w:val="001627DE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25E12"/>
    <w:rsid w:val="00353871"/>
    <w:rsid w:val="00391786"/>
    <w:rsid w:val="00476139"/>
    <w:rsid w:val="004869A5"/>
    <w:rsid w:val="004F0AD2"/>
    <w:rsid w:val="004F504D"/>
    <w:rsid w:val="005746F3"/>
    <w:rsid w:val="00582A33"/>
    <w:rsid w:val="00632C1D"/>
    <w:rsid w:val="0064645C"/>
    <w:rsid w:val="006B0A4C"/>
    <w:rsid w:val="00744D8F"/>
    <w:rsid w:val="007A01AB"/>
    <w:rsid w:val="007B05EB"/>
    <w:rsid w:val="0080029A"/>
    <w:rsid w:val="00891141"/>
    <w:rsid w:val="0089327F"/>
    <w:rsid w:val="008C44FB"/>
    <w:rsid w:val="008C4C82"/>
    <w:rsid w:val="0093122A"/>
    <w:rsid w:val="00976B55"/>
    <w:rsid w:val="00997412"/>
    <w:rsid w:val="009B197E"/>
    <w:rsid w:val="009D353F"/>
    <w:rsid w:val="009E13D6"/>
    <w:rsid w:val="009E2D14"/>
    <w:rsid w:val="00A25367"/>
    <w:rsid w:val="00A80824"/>
    <w:rsid w:val="00AA4400"/>
    <w:rsid w:val="00B04F7A"/>
    <w:rsid w:val="00B25074"/>
    <w:rsid w:val="00B55B00"/>
    <w:rsid w:val="00C35186"/>
    <w:rsid w:val="00C92017"/>
    <w:rsid w:val="00CA75E2"/>
    <w:rsid w:val="00CC0066"/>
    <w:rsid w:val="00CD3447"/>
    <w:rsid w:val="00CD55C5"/>
    <w:rsid w:val="00D27763"/>
    <w:rsid w:val="00D42A52"/>
    <w:rsid w:val="00D6295A"/>
    <w:rsid w:val="00DD6142"/>
    <w:rsid w:val="00E12634"/>
    <w:rsid w:val="00E24D9E"/>
    <w:rsid w:val="00E53974"/>
    <w:rsid w:val="00E90B0D"/>
    <w:rsid w:val="00EB5BB9"/>
    <w:rsid w:val="00EE13F5"/>
    <w:rsid w:val="00F27DB8"/>
    <w:rsid w:val="00F3401C"/>
    <w:rsid w:val="00F95F83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8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4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2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5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58</cp:revision>
  <cp:lastPrinted>2018-03-28T05:54:00Z</cp:lastPrinted>
  <dcterms:created xsi:type="dcterms:W3CDTF">2018-03-27T06:31:00Z</dcterms:created>
  <dcterms:modified xsi:type="dcterms:W3CDTF">2025-04-10T11:14:00Z</dcterms:modified>
</cp:coreProperties>
</file>