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5A" w:rsidRPr="00D6295A" w:rsidRDefault="00D6295A" w:rsidP="00D629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629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от «05» апреля 2017г. № 17 Об утверждении Перечня муниципальных услуг, предоставляемых Администрацией </w:t>
      </w:r>
      <w:proofErr w:type="spellStart"/>
      <w:r w:rsidRPr="00D629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D629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D629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от «05» апреля 2017г. № 17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со ст.2 Федерального закона от 03 июля 2016г. № 334 «О внесении изменений в Земельный кодекс Российской Федерации и отдельные законодательные акты Российской Федерации»,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ра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(пос. ред. Распоряжение администрации Курской области от 18 января 2017г. № 16-ра «О внесении изменений в распоряжение Администрации Курской области от 18.05.2015 года №350 -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ра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») Администрация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1. Признать утратившим силу Постановление администрации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«08» февраля 2017г. №7 «Об утверждении перечня муниципальных услуг, предоставляемых Администрацией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2. Утвердить Перечень муниципальных услуг, предоставляемых Администрацией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(Приложение №1).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4. 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                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Приложение № 1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от «05» </w:t>
      </w:r>
      <w:proofErr w:type="gram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апреля  2017</w:t>
      </w:r>
      <w:proofErr w:type="gram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>г. № 17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муниципальных услуг, предоставляемых Администрацией </w:t>
      </w:r>
      <w:proofErr w:type="spellStart"/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D6295A" w:rsidRPr="00D6295A" w:rsidRDefault="00D6295A" w:rsidP="00D62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Присвоение наименований улицам, площадями и иным территориям проживания граждан в населенных пунктах и адресов земельным участкам, установление нумерации домов.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Назначение и выплата пенсии за выслугу лет лицам, замещающим должности муниципальной службы в администрации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и ежемесячной доплаты к пенсии выборным должностным лицам.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Выдача выписки из домовой книги, выписки из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похозяйственной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книги, справок.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сведений из реестра муниципального имущества.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Выдача разрешений на вырубку деревьев и кустарников на территории сельского поселения Курской области.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Выдача разрешений на проведение земляных работ на территории </w:t>
      </w:r>
      <w:proofErr w:type="spellStart"/>
      <w:r w:rsidRPr="00D6295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D629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сельсовета.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в безвозмездное пользование, аренду имущества, находящегося в муниципальной собственности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Предварительное согласование предоставления земельного участка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D6295A" w:rsidRPr="00D6295A" w:rsidRDefault="00D6295A" w:rsidP="00D6295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D6295A">
        <w:rPr>
          <w:rFonts w:ascii="Tahoma" w:eastAsia="Times New Roman" w:hAnsi="Tahoma" w:cs="Tahoma"/>
          <w:color w:val="000000"/>
          <w:sz w:val="18"/>
          <w:szCs w:val="18"/>
        </w:rPr>
        <w:t>Утверждение схемы расположения земельного участка на кадастровом плане территории»</w:t>
      </w:r>
    </w:p>
    <w:p w:rsidR="00A25367" w:rsidRPr="00D6295A" w:rsidRDefault="00A25367" w:rsidP="00D6295A">
      <w:bookmarkStart w:id="0" w:name="_GoBack"/>
      <w:bookmarkEnd w:id="0"/>
    </w:p>
    <w:sectPr w:rsidR="00A25367" w:rsidRPr="00D6295A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476139"/>
    <w:rsid w:val="004F0AD2"/>
    <w:rsid w:val="005746F3"/>
    <w:rsid w:val="00582A3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33</cp:revision>
  <cp:lastPrinted>2018-03-28T05:54:00Z</cp:lastPrinted>
  <dcterms:created xsi:type="dcterms:W3CDTF">2018-03-27T06:31:00Z</dcterms:created>
  <dcterms:modified xsi:type="dcterms:W3CDTF">2025-04-10T10:53:00Z</dcterms:modified>
</cp:coreProperties>
</file>